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D446" w14:textId="77777777" w:rsidR="00F54B4A" w:rsidRDefault="00F54B4A" w:rsidP="000E5AF3">
      <w:pPr>
        <w:shd w:val="clear" w:color="auto" w:fill="FFFFFF"/>
        <w:spacing w:line="360" w:lineRule="auto"/>
        <w:jc w:val="center"/>
        <w:rPr>
          <w:b/>
          <w:bCs/>
          <w:color w:val="000000"/>
          <w:lang w:val="es-ES_tradnl"/>
        </w:rPr>
      </w:pPr>
    </w:p>
    <w:p w14:paraId="39B0689B" w14:textId="77777777" w:rsidR="000E5AF3" w:rsidRDefault="000E5AF3" w:rsidP="000E5AF3">
      <w:pPr>
        <w:shd w:val="clear" w:color="auto" w:fill="FFFFFF"/>
        <w:spacing w:line="360" w:lineRule="auto"/>
        <w:jc w:val="center"/>
        <w:rPr>
          <w:b/>
          <w:bCs/>
          <w:color w:val="000000"/>
          <w:lang w:val="es-ES_tradnl"/>
        </w:rPr>
      </w:pPr>
      <w:r>
        <w:rPr>
          <w:b/>
          <w:bCs/>
          <w:color w:val="000000"/>
          <w:lang w:val="es-ES_tradnl"/>
        </w:rPr>
        <w:t>Escuela Normal José María Torres</w:t>
      </w:r>
    </w:p>
    <w:p w14:paraId="3FA9E0B8" w14:textId="77777777" w:rsidR="000E5AF3" w:rsidRDefault="000E5AF3" w:rsidP="000E5AF3">
      <w:pPr>
        <w:shd w:val="clear" w:color="auto" w:fill="FFFFFF"/>
        <w:spacing w:line="360" w:lineRule="auto"/>
        <w:jc w:val="center"/>
        <w:rPr>
          <w:b/>
          <w:bCs/>
          <w:color w:val="000000"/>
          <w:lang w:val="es-ES_tradnl"/>
        </w:rPr>
      </w:pPr>
      <w:r>
        <w:rPr>
          <w:b/>
          <w:bCs/>
          <w:color w:val="000000"/>
          <w:lang w:val="es-ES_tradnl"/>
        </w:rPr>
        <w:t xml:space="preserve">Concurso para la selección de coordinador/a </w:t>
      </w:r>
      <w:r w:rsidR="00974A26">
        <w:rPr>
          <w:b/>
          <w:bCs/>
          <w:color w:val="000000"/>
          <w:lang w:val="es-ES_tradnl"/>
        </w:rPr>
        <w:t xml:space="preserve">de </w:t>
      </w:r>
      <w:r w:rsidR="00AA58BA">
        <w:rPr>
          <w:b/>
          <w:bCs/>
          <w:color w:val="000000"/>
          <w:lang w:val="es-ES_tradnl"/>
        </w:rPr>
        <w:t>Área</w:t>
      </w:r>
      <w:r>
        <w:rPr>
          <w:b/>
          <w:bCs/>
          <w:color w:val="000000"/>
          <w:lang w:val="es-ES_tradnl"/>
        </w:rPr>
        <w:t>– carácter transitorio-</w:t>
      </w:r>
    </w:p>
    <w:p w14:paraId="731EC796" w14:textId="77777777" w:rsidR="000E5AF3" w:rsidRDefault="000E5AF3" w:rsidP="000E5AF3">
      <w:pPr>
        <w:shd w:val="clear" w:color="auto" w:fill="FFFFFF"/>
        <w:spacing w:line="360" w:lineRule="auto"/>
        <w:jc w:val="center"/>
        <w:rPr>
          <w:b/>
          <w:bCs/>
          <w:color w:val="000000"/>
          <w:lang w:val="es-ES_tradnl"/>
        </w:rPr>
      </w:pPr>
    </w:p>
    <w:p w14:paraId="7EDBB009" w14:textId="740F7752" w:rsidR="000E5AF3" w:rsidRDefault="000E5AF3" w:rsidP="000E5AF3">
      <w:pPr>
        <w:shd w:val="clear" w:color="auto" w:fill="FFFFFF"/>
        <w:spacing w:line="360" w:lineRule="auto"/>
        <w:jc w:val="center"/>
        <w:rPr>
          <w:b/>
          <w:color w:val="000000"/>
          <w:u w:val="single"/>
          <w:lang w:val="es-ES_tradnl"/>
        </w:rPr>
      </w:pPr>
      <w:r w:rsidRPr="00A31851">
        <w:rPr>
          <w:b/>
          <w:color w:val="000000"/>
          <w:u w:val="single"/>
          <w:lang w:val="es-ES_tradnl"/>
        </w:rPr>
        <w:t xml:space="preserve">Proceso de convocatoria, </w:t>
      </w:r>
      <w:r>
        <w:rPr>
          <w:b/>
          <w:color w:val="000000"/>
          <w:u w:val="single"/>
          <w:lang w:val="es-ES_tradnl"/>
        </w:rPr>
        <w:t xml:space="preserve">designación </w:t>
      </w:r>
      <w:r w:rsidRPr="00A31851">
        <w:rPr>
          <w:b/>
          <w:color w:val="000000"/>
          <w:u w:val="single"/>
          <w:lang w:val="es-ES_tradnl"/>
        </w:rPr>
        <w:t>y funciones</w:t>
      </w:r>
      <w:r w:rsidR="00F54B4A">
        <w:rPr>
          <w:b/>
          <w:color w:val="000000"/>
          <w:u w:val="single"/>
          <w:lang w:val="es-ES_tradnl"/>
        </w:rPr>
        <w:t xml:space="preserve"> del Coordinador/a de Área</w:t>
      </w:r>
      <w:r w:rsidR="00004BEF">
        <w:rPr>
          <w:b/>
          <w:color w:val="000000"/>
          <w:u w:val="single"/>
          <w:lang w:val="es-ES_tradnl"/>
        </w:rPr>
        <w:t xml:space="preserve"> de acuerdo a los lineamiento</w:t>
      </w:r>
      <w:r w:rsidR="00572559">
        <w:rPr>
          <w:b/>
          <w:color w:val="000000"/>
          <w:u w:val="single"/>
          <w:lang w:val="es-ES_tradnl"/>
        </w:rPr>
        <w:t xml:space="preserve">s propuestos en la Res. N°0456/16 CD </w:t>
      </w:r>
      <w:proofErr w:type="spellStart"/>
      <w:r w:rsidR="00572559">
        <w:rPr>
          <w:b/>
          <w:color w:val="000000"/>
          <w:u w:val="single"/>
          <w:lang w:val="es-ES_tradnl"/>
        </w:rPr>
        <w:t>FHAyCS</w:t>
      </w:r>
      <w:proofErr w:type="spellEnd"/>
      <w:r w:rsidR="00004BEF">
        <w:rPr>
          <w:b/>
          <w:color w:val="000000"/>
          <w:u w:val="single"/>
          <w:lang w:val="es-ES_tradnl"/>
        </w:rPr>
        <w:t xml:space="preserve"> </w:t>
      </w:r>
      <w:r>
        <w:rPr>
          <w:b/>
          <w:color w:val="000000"/>
          <w:u w:val="single"/>
          <w:lang w:val="es-ES_tradnl"/>
        </w:rPr>
        <w:t xml:space="preserve"> </w:t>
      </w:r>
    </w:p>
    <w:p w14:paraId="4CFD54DC" w14:textId="77777777" w:rsidR="00784B2F" w:rsidRDefault="00784B2F" w:rsidP="000E5AF3">
      <w:pPr>
        <w:shd w:val="clear" w:color="auto" w:fill="FFFFFF"/>
        <w:spacing w:line="360" w:lineRule="auto"/>
        <w:jc w:val="center"/>
        <w:rPr>
          <w:b/>
          <w:color w:val="000000"/>
          <w:u w:val="single"/>
          <w:lang w:val="es-ES_tradnl"/>
        </w:rPr>
      </w:pPr>
    </w:p>
    <w:p w14:paraId="2DAD650C" w14:textId="77777777" w:rsidR="00784B2F" w:rsidRDefault="00784B2F" w:rsidP="00784B2F">
      <w:pPr>
        <w:pStyle w:val="Prrafodelista"/>
        <w:numPr>
          <w:ilvl w:val="0"/>
          <w:numId w:val="3"/>
        </w:numPr>
        <w:shd w:val="clear" w:color="auto" w:fill="FFFFFF"/>
        <w:spacing w:line="360" w:lineRule="auto"/>
        <w:rPr>
          <w:b/>
          <w:color w:val="000000"/>
          <w:lang w:val="es-AR"/>
        </w:rPr>
      </w:pPr>
      <w:r w:rsidRPr="00784B2F">
        <w:rPr>
          <w:b/>
          <w:color w:val="000000"/>
          <w:lang w:val="es-AR"/>
        </w:rPr>
        <w:t xml:space="preserve">Coordinaciones a concursar: </w:t>
      </w:r>
    </w:p>
    <w:p w14:paraId="700A5120" w14:textId="77777777" w:rsidR="00784B2F" w:rsidRDefault="00784B2F" w:rsidP="00784B2F">
      <w:pPr>
        <w:pStyle w:val="Prrafodelista"/>
        <w:numPr>
          <w:ilvl w:val="0"/>
          <w:numId w:val="4"/>
        </w:numPr>
        <w:shd w:val="clear" w:color="auto" w:fill="FFFFFF"/>
        <w:spacing w:line="360" w:lineRule="auto"/>
        <w:rPr>
          <w:color w:val="000000"/>
          <w:lang w:val="es-AR"/>
        </w:rPr>
      </w:pPr>
      <w:r>
        <w:rPr>
          <w:color w:val="000000"/>
          <w:lang w:val="es-AR"/>
        </w:rPr>
        <w:t>Comunicación, Lengua y Literatura.</w:t>
      </w:r>
    </w:p>
    <w:p w14:paraId="56D73BAC" w14:textId="77777777" w:rsidR="00784B2F" w:rsidRDefault="00784B2F" w:rsidP="00784B2F">
      <w:pPr>
        <w:pStyle w:val="Prrafodelista"/>
        <w:numPr>
          <w:ilvl w:val="0"/>
          <w:numId w:val="4"/>
        </w:numPr>
        <w:shd w:val="clear" w:color="auto" w:fill="FFFFFF"/>
        <w:spacing w:line="360" w:lineRule="auto"/>
        <w:rPr>
          <w:color w:val="000000"/>
          <w:lang w:val="es-AR"/>
        </w:rPr>
      </w:pPr>
      <w:r>
        <w:rPr>
          <w:color w:val="000000"/>
          <w:lang w:val="es-AR"/>
        </w:rPr>
        <w:t>Humanidades y Ciencias Sociales</w:t>
      </w:r>
    </w:p>
    <w:p w14:paraId="1A1929DA" w14:textId="77777777" w:rsidR="00784B2F" w:rsidRDefault="00784B2F" w:rsidP="00784B2F">
      <w:pPr>
        <w:pStyle w:val="Prrafodelista"/>
        <w:numPr>
          <w:ilvl w:val="0"/>
          <w:numId w:val="4"/>
        </w:numPr>
        <w:shd w:val="clear" w:color="auto" w:fill="FFFFFF"/>
        <w:spacing w:line="360" w:lineRule="auto"/>
        <w:rPr>
          <w:color w:val="000000"/>
          <w:lang w:val="es-AR"/>
        </w:rPr>
      </w:pPr>
      <w:r>
        <w:rPr>
          <w:color w:val="000000"/>
          <w:lang w:val="es-AR"/>
        </w:rPr>
        <w:t>Ciencias Naturales y Exactas</w:t>
      </w:r>
    </w:p>
    <w:p w14:paraId="5267470B" w14:textId="77777777" w:rsidR="00784B2F" w:rsidRPr="00784B2F" w:rsidRDefault="00784B2F" w:rsidP="00784B2F">
      <w:pPr>
        <w:pStyle w:val="Prrafodelista"/>
        <w:numPr>
          <w:ilvl w:val="0"/>
          <w:numId w:val="4"/>
        </w:numPr>
        <w:shd w:val="clear" w:color="auto" w:fill="FFFFFF"/>
        <w:spacing w:line="360" w:lineRule="auto"/>
        <w:rPr>
          <w:color w:val="000000"/>
          <w:lang w:val="es-AR"/>
        </w:rPr>
      </w:pPr>
      <w:r>
        <w:rPr>
          <w:color w:val="000000"/>
          <w:lang w:val="es-AR"/>
        </w:rPr>
        <w:t xml:space="preserve">Lenguajes Artísticos </w:t>
      </w:r>
    </w:p>
    <w:p w14:paraId="5F1D4956" w14:textId="77777777" w:rsidR="000E5AF3" w:rsidRDefault="000E5AF3" w:rsidP="000E5AF3">
      <w:pPr>
        <w:shd w:val="clear" w:color="auto" w:fill="FFFFFF"/>
        <w:spacing w:line="360" w:lineRule="auto"/>
        <w:rPr>
          <w:color w:val="000000"/>
          <w:sz w:val="28"/>
          <w:szCs w:val="28"/>
          <w:lang w:val="es-AR"/>
        </w:rPr>
      </w:pPr>
      <w:r>
        <w:rPr>
          <w:color w:val="000000"/>
          <w:lang w:val="es-ES_tradnl"/>
        </w:rPr>
        <w:t> </w:t>
      </w:r>
    </w:p>
    <w:p w14:paraId="01934801" w14:textId="77777777" w:rsidR="000E5AF3" w:rsidRDefault="00CE0308" w:rsidP="000E5AF3">
      <w:pPr>
        <w:shd w:val="clear" w:color="auto" w:fill="FFFFFF"/>
        <w:spacing w:line="360" w:lineRule="auto"/>
        <w:rPr>
          <w:color w:val="000000"/>
          <w:sz w:val="28"/>
          <w:szCs w:val="28"/>
          <w:lang w:val="es-AR"/>
        </w:rPr>
      </w:pPr>
      <w:r>
        <w:rPr>
          <w:b/>
          <w:bCs/>
          <w:color w:val="000000"/>
          <w:lang w:val="es-ES_tradnl"/>
        </w:rPr>
        <w:t>2</w:t>
      </w:r>
      <w:r w:rsidR="000E5AF3">
        <w:rPr>
          <w:b/>
          <w:bCs/>
          <w:color w:val="000000"/>
          <w:lang w:val="es-ES_tradnl"/>
        </w:rPr>
        <w:t xml:space="preserve">) En cuanto a la designación y carga horaria: </w:t>
      </w:r>
    </w:p>
    <w:p w14:paraId="0A3E0716" w14:textId="77777777" w:rsidR="00CE0308" w:rsidRPr="00CE0308" w:rsidRDefault="000E5AF3" w:rsidP="00CE0308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es-AR"/>
        </w:rPr>
      </w:pPr>
      <w:r>
        <w:rPr>
          <w:color w:val="000000"/>
          <w:lang w:val="es-ES_tradnl"/>
        </w:rPr>
        <w:t>El coordinador de Área Curricular será seleccionado a través de una comisión evaluadora integrada por un representante del Personal Docente de la escuela, un representante del equipo Directivo de la escuela y un representante de la Secretaría de Escuelas  encargada de evaluar el perfil del aspir</w:t>
      </w:r>
      <w:r w:rsidR="00CE0308">
        <w:rPr>
          <w:color w:val="000000"/>
          <w:lang w:val="es-ES_tradnl"/>
        </w:rPr>
        <w:t>ante y el proyecto de acciones.</w:t>
      </w:r>
    </w:p>
    <w:p w14:paraId="08A29DBB" w14:textId="77777777" w:rsidR="00CE0308" w:rsidRDefault="000E5AF3" w:rsidP="00CE0308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es-AR"/>
        </w:rPr>
      </w:pPr>
      <w:r>
        <w:rPr>
          <w:color w:val="000000"/>
          <w:lang w:val="es-ES_tradnl"/>
        </w:rPr>
        <w:t xml:space="preserve">Durará 2 años lectivos en sus funciones y tendrá carácter transitorio.  </w:t>
      </w:r>
    </w:p>
    <w:p w14:paraId="6189B987" w14:textId="1818D4A3" w:rsidR="002824D1" w:rsidRPr="00CE0308" w:rsidRDefault="000E5AF3" w:rsidP="00CE0308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es-AR"/>
        </w:rPr>
      </w:pPr>
      <w:r w:rsidRPr="00CE0308">
        <w:rPr>
          <w:color w:val="000000"/>
          <w:lang w:val="es-ES_tradnl"/>
        </w:rPr>
        <w:t>Para el desempeño de la función de Coordinador</w:t>
      </w:r>
      <w:r w:rsidR="002824D1" w:rsidRPr="00CE0308">
        <w:rPr>
          <w:color w:val="000000"/>
          <w:lang w:val="es-ES_tradnl"/>
        </w:rPr>
        <w:t>/a</w:t>
      </w:r>
      <w:r w:rsidRPr="00CE0308">
        <w:rPr>
          <w:color w:val="000000"/>
          <w:lang w:val="es-ES_tradnl"/>
        </w:rPr>
        <w:t xml:space="preserve"> de </w:t>
      </w:r>
      <w:r w:rsidR="00784B2F" w:rsidRPr="00CE0308">
        <w:rPr>
          <w:color w:val="000000"/>
          <w:lang w:val="es-ES_tradnl"/>
        </w:rPr>
        <w:t xml:space="preserve">las </w:t>
      </w:r>
      <w:r w:rsidRPr="00CE0308">
        <w:rPr>
          <w:color w:val="000000"/>
          <w:lang w:val="es-ES_tradnl"/>
        </w:rPr>
        <w:t>Área</w:t>
      </w:r>
      <w:r w:rsidR="00784B2F" w:rsidRPr="00CE0308">
        <w:rPr>
          <w:color w:val="000000"/>
          <w:lang w:val="es-ES_tradnl"/>
        </w:rPr>
        <w:t>s</w:t>
      </w:r>
      <w:r w:rsidRPr="00CE0308">
        <w:rPr>
          <w:color w:val="000000"/>
          <w:lang w:val="es-ES_tradnl"/>
        </w:rPr>
        <w:t xml:space="preserve"> Curricular</w:t>
      </w:r>
      <w:r w:rsidR="00784B2F" w:rsidRPr="00CE0308">
        <w:rPr>
          <w:color w:val="000000"/>
          <w:lang w:val="es-ES_tradnl"/>
        </w:rPr>
        <w:t xml:space="preserve">es </w:t>
      </w:r>
      <w:r w:rsidR="00CE0308" w:rsidRPr="00CE0308">
        <w:rPr>
          <w:color w:val="000000"/>
          <w:lang w:val="es-ES_tradnl"/>
        </w:rPr>
        <w:t>Comunicación, Lengua y Literatura; Ciencias Naturales y Exactas; y Humanidades y Ciencias Sociales</w:t>
      </w:r>
      <w:r w:rsidRPr="00CE0308">
        <w:rPr>
          <w:color w:val="000000"/>
          <w:lang w:val="es-ES_tradnl"/>
        </w:rPr>
        <w:t xml:space="preserve"> serán destinadas cuatro (4) ho</w:t>
      </w:r>
      <w:r w:rsidR="00F54B4A" w:rsidRPr="00CE0308">
        <w:rPr>
          <w:color w:val="000000"/>
          <w:lang w:val="es-ES_tradnl"/>
        </w:rPr>
        <w:t>ras cátedras extracurriculares</w:t>
      </w:r>
      <w:r w:rsidR="00CE0308" w:rsidRPr="00CE0308">
        <w:rPr>
          <w:color w:val="000000"/>
          <w:lang w:val="es-ES_tradnl"/>
        </w:rPr>
        <w:t xml:space="preserve"> por coordinación</w:t>
      </w:r>
      <w:r w:rsidR="00F54B4A" w:rsidRPr="00CE0308">
        <w:rPr>
          <w:color w:val="000000"/>
          <w:lang w:val="es-ES_tradnl"/>
        </w:rPr>
        <w:t>, ocupándose dos (2) para la int</w:t>
      </w:r>
      <w:r w:rsidR="009A2F3A" w:rsidRPr="00CE0308">
        <w:rPr>
          <w:color w:val="000000"/>
          <w:lang w:val="es-ES_tradnl"/>
        </w:rPr>
        <w:t>egración del Consejo Académico Escolar</w:t>
      </w:r>
      <w:r w:rsidR="00563988">
        <w:rPr>
          <w:color w:val="000000"/>
          <w:lang w:val="es-ES_tradnl"/>
        </w:rPr>
        <w:t xml:space="preserve">. </w:t>
      </w:r>
      <w:r w:rsidR="00AB5709" w:rsidRPr="00CE0308">
        <w:rPr>
          <w:color w:val="000000"/>
          <w:lang w:val="es-ES_tradnl"/>
        </w:rPr>
        <w:t xml:space="preserve">Las reuniones de </w:t>
      </w:r>
      <w:r w:rsidR="00734CE8" w:rsidRPr="00CE0308">
        <w:rPr>
          <w:color w:val="000000"/>
          <w:lang w:val="es-ES_tradnl"/>
        </w:rPr>
        <w:t>este</w:t>
      </w:r>
      <w:r w:rsidR="00AB5709" w:rsidRPr="00CE0308">
        <w:rPr>
          <w:color w:val="000000"/>
          <w:lang w:val="es-ES_tradnl"/>
        </w:rPr>
        <w:t xml:space="preserve"> Consejo serán convocadas regularmente por el Equipo Directivo y en concordancia con las funciones </w:t>
      </w:r>
      <w:r w:rsidR="00AB5709" w:rsidRPr="002824D1">
        <w:rPr>
          <w:lang w:eastAsia="es-AR"/>
        </w:rPr>
        <w:t xml:space="preserve">otorgadas por la Resolución N°1138 de la </w:t>
      </w:r>
      <w:proofErr w:type="spellStart"/>
      <w:r w:rsidR="00AB5709" w:rsidRPr="002824D1">
        <w:rPr>
          <w:lang w:eastAsia="es-AR"/>
        </w:rPr>
        <w:t>FHAyCS</w:t>
      </w:r>
      <w:proofErr w:type="spellEnd"/>
      <w:r w:rsidR="00AB5709" w:rsidRPr="002824D1">
        <w:rPr>
          <w:lang w:eastAsia="es-AR"/>
        </w:rPr>
        <w:t>, Anexo I</w:t>
      </w:r>
      <w:r w:rsidR="00AB5709" w:rsidRPr="00734CE8">
        <w:rPr>
          <w:lang w:eastAsia="es-AR"/>
        </w:rPr>
        <w:t xml:space="preserve">. La semana que no </w:t>
      </w:r>
      <w:r w:rsidR="00734CE8" w:rsidRPr="00734CE8">
        <w:rPr>
          <w:lang w:eastAsia="es-AR"/>
        </w:rPr>
        <w:t xml:space="preserve">se realicen </w:t>
      </w:r>
      <w:r w:rsidR="00AB5709" w:rsidRPr="00734CE8">
        <w:rPr>
          <w:lang w:eastAsia="es-AR"/>
        </w:rPr>
        <w:t>reuniones</w:t>
      </w:r>
      <w:r w:rsidR="00734CE8" w:rsidRPr="00734CE8">
        <w:rPr>
          <w:lang w:eastAsia="es-AR"/>
        </w:rPr>
        <w:t xml:space="preserve">, </w:t>
      </w:r>
      <w:r w:rsidR="00AB5709" w:rsidRPr="00734CE8">
        <w:rPr>
          <w:lang w:eastAsia="es-AR"/>
        </w:rPr>
        <w:t xml:space="preserve">participarán en trabajos y acciones definidas por el </w:t>
      </w:r>
      <w:r w:rsidR="00734CE8" w:rsidRPr="00734CE8">
        <w:rPr>
          <w:lang w:eastAsia="es-AR"/>
        </w:rPr>
        <w:t>mismo Consejo.</w:t>
      </w:r>
      <w:r w:rsidR="00734CE8">
        <w:rPr>
          <w:lang w:eastAsia="es-AR"/>
        </w:rPr>
        <w:t xml:space="preserve"> </w:t>
      </w:r>
      <w:r w:rsidR="00AB5709">
        <w:rPr>
          <w:lang w:eastAsia="es-AR"/>
        </w:rPr>
        <w:t xml:space="preserve">  </w:t>
      </w:r>
    </w:p>
    <w:p w14:paraId="7B9F6723" w14:textId="77777777" w:rsidR="00CE0308" w:rsidRPr="00CE0308" w:rsidRDefault="00CE0308" w:rsidP="00F54B4A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es-AR"/>
        </w:rPr>
      </w:pPr>
      <w:r>
        <w:rPr>
          <w:color w:val="000000"/>
          <w:lang w:val="es-ES_tradnl"/>
        </w:rPr>
        <w:t xml:space="preserve">Para el desempeño de la función de Coordinador/a del Área Curricular Lenguajes Artísticos serán destinadas dos (2) horas cátedras extracurriculares. </w:t>
      </w:r>
    </w:p>
    <w:p w14:paraId="2D44B23C" w14:textId="77777777" w:rsidR="00CE0308" w:rsidRDefault="00CE0308" w:rsidP="00CE0308">
      <w:pPr>
        <w:shd w:val="clear" w:color="auto" w:fill="FFFFFF"/>
        <w:spacing w:line="360" w:lineRule="auto"/>
        <w:ind w:left="750"/>
        <w:jc w:val="both"/>
        <w:rPr>
          <w:color w:val="000000"/>
          <w:lang w:val="es-ES_tradnl"/>
        </w:rPr>
      </w:pPr>
    </w:p>
    <w:p w14:paraId="3F767FD7" w14:textId="77777777" w:rsidR="00CE0308" w:rsidRDefault="00CE0308" w:rsidP="00CE0308">
      <w:pPr>
        <w:shd w:val="clear" w:color="auto" w:fill="FFFFFF"/>
        <w:spacing w:line="360" w:lineRule="auto"/>
        <w:ind w:left="750"/>
        <w:jc w:val="both"/>
        <w:rPr>
          <w:color w:val="000000"/>
          <w:lang w:val="es-ES_tradnl"/>
        </w:rPr>
      </w:pPr>
    </w:p>
    <w:p w14:paraId="56F696EB" w14:textId="77777777" w:rsidR="000E5AF3" w:rsidRPr="00B20E77" w:rsidRDefault="000E5AF3" w:rsidP="00734CE8">
      <w:pPr>
        <w:shd w:val="clear" w:color="auto" w:fill="FFFFFF"/>
        <w:spacing w:line="360" w:lineRule="auto"/>
        <w:rPr>
          <w:color w:val="000000"/>
          <w:sz w:val="28"/>
          <w:szCs w:val="28"/>
          <w:lang w:val="es-AR"/>
        </w:rPr>
      </w:pPr>
    </w:p>
    <w:p w14:paraId="4D0888EA" w14:textId="049B5744" w:rsidR="000E5AF3" w:rsidRDefault="00CE0308" w:rsidP="000E5AF3">
      <w:pPr>
        <w:shd w:val="clear" w:color="auto" w:fill="FFFFFF"/>
        <w:spacing w:line="360" w:lineRule="auto"/>
        <w:rPr>
          <w:b/>
          <w:bCs/>
          <w:color w:val="000000"/>
          <w:lang w:val="es-ES_tradnl"/>
        </w:rPr>
      </w:pPr>
      <w:r>
        <w:rPr>
          <w:b/>
          <w:bCs/>
          <w:color w:val="000000"/>
          <w:lang w:val="es-ES_tradnl"/>
        </w:rPr>
        <w:t>3</w:t>
      </w:r>
      <w:r w:rsidR="000E5AF3">
        <w:rPr>
          <w:b/>
          <w:bCs/>
          <w:color w:val="000000"/>
          <w:lang w:val="es-ES_tradnl"/>
        </w:rPr>
        <w:t xml:space="preserve">) En cuanto a las funciones </w:t>
      </w:r>
      <w:r w:rsidR="00AA58BA">
        <w:rPr>
          <w:b/>
          <w:bCs/>
          <w:color w:val="000000"/>
          <w:lang w:val="es-ES_tradnl"/>
        </w:rPr>
        <w:t>del coordinador</w:t>
      </w:r>
      <w:r>
        <w:rPr>
          <w:b/>
          <w:bCs/>
          <w:color w:val="000000"/>
          <w:lang w:val="es-ES_tradnl"/>
        </w:rPr>
        <w:t>/a</w:t>
      </w:r>
      <w:r w:rsidR="00AA58BA">
        <w:rPr>
          <w:b/>
          <w:bCs/>
          <w:color w:val="000000"/>
          <w:lang w:val="es-ES_tradnl"/>
        </w:rPr>
        <w:t>, se ocupará de</w:t>
      </w:r>
      <w:r w:rsidR="001B5DB2">
        <w:rPr>
          <w:b/>
          <w:bCs/>
          <w:color w:val="000000"/>
          <w:lang w:val="es-ES_tradnl"/>
        </w:rPr>
        <w:t xml:space="preserve"> </w:t>
      </w:r>
      <w:r w:rsidR="0024166D">
        <w:rPr>
          <w:rStyle w:val="Refdenotaalpie"/>
          <w:b/>
          <w:bCs/>
          <w:color w:val="000000"/>
          <w:lang w:val="es-ES_tradnl"/>
        </w:rPr>
        <w:footnoteReference w:id="1"/>
      </w:r>
      <w:r w:rsidR="00AA58BA">
        <w:rPr>
          <w:b/>
          <w:bCs/>
          <w:color w:val="000000"/>
          <w:lang w:val="es-ES_tradnl"/>
        </w:rPr>
        <w:t xml:space="preserve">: </w:t>
      </w:r>
    </w:p>
    <w:p w14:paraId="5B796727" w14:textId="77777777" w:rsidR="00AA58BA" w:rsidRDefault="00AA58BA" w:rsidP="003148C4">
      <w:pPr>
        <w:shd w:val="clear" w:color="auto" w:fill="FFFFFF"/>
        <w:spacing w:line="360" w:lineRule="auto"/>
        <w:jc w:val="both"/>
        <w:rPr>
          <w:bCs/>
          <w:color w:val="000000"/>
          <w:lang w:val="es-ES_tradnl"/>
        </w:rPr>
      </w:pPr>
      <w:r>
        <w:rPr>
          <w:b/>
          <w:bCs/>
          <w:color w:val="000000"/>
          <w:lang w:val="es-ES_tradnl"/>
        </w:rPr>
        <w:t xml:space="preserve">- </w:t>
      </w:r>
      <w:r>
        <w:rPr>
          <w:bCs/>
          <w:color w:val="000000"/>
          <w:lang w:val="es-ES_tradnl"/>
        </w:rPr>
        <w:t>Coordinar acciones y participar de las actividades derivadas de las funciones asignadas</w:t>
      </w:r>
      <w:r w:rsidR="008F5098">
        <w:rPr>
          <w:bCs/>
          <w:color w:val="000000"/>
          <w:lang w:val="es-ES_tradnl"/>
        </w:rPr>
        <w:t xml:space="preserve"> al Área por parte Equipo Directivo en lo que respe</w:t>
      </w:r>
      <w:r w:rsidR="00F54B4A">
        <w:rPr>
          <w:bCs/>
          <w:color w:val="000000"/>
          <w:lang w:val="es-ES_tradnl"/>
        </w:rPr>
        <w:t>cta a la revisión del Proyecto E</w:t>
      </w:r>
      <w:r w:rsidR="008F5098">
        <w:rPr>
          <w:bCs/>
          <w:color w:val="000000"/>
          <w:lang w:val="es-ES_tradnl"/>
        </w:rPr>
        <w:t>ducativo Institucional (PEI).</w:t>
      </w:r>
    </w:p>
    <w:p w14:paraId="5B771D75" w14:textId="77777777" w:rsidR="008F5098" w:rsidRDefault="008F5098" w:rsidP="003148C4">
      <w:pPr>
        <w:shd w:val="clear" w:color="auto" w:fill="FFFFFF"/>
        <w:spacing w:line="360" w:lineRule="auto"/>
        <w:jc w:val="both"/>
        <w:rPr>
          <w:bCs/>
          <w:color w:val="000000"/>
          <w:lang w:val="es-ES_tradnl"/>
        </w:rPr>
      </w:pPr>
      <w:r>
        <w:rPr>
          <w:bCs/>
          <w:color w:val="000000"/>
          <w:lang w:val="es-ES_tradnl"/>
        </w:rPr>
        <w:t>- Organizar, convocar y presidir las diferentes reuniones que celebre el Área, así como redactar y firmar el acta que debe elaborarse en cada una de las reuniones.</w:t>
      </w:r>
    </w:p>
    <w:p w14:paraId="03B1E6A0" w14:textId="77777777" w:rsidR="008F5098" w:rsidRDefault="008F5098" w:rsidP="003148C4">
      <w:pPr>
        <w:shd w:val="clear" w:color="auto" w:fill="FFFFFF"/>
        <w:spacing w:line="360" w:lineRule="auto"/>
        <w:jc w:val="both"/>
        <w:rPr>
          <w:bCs/>
          <w:color w:val="000000"/>
          <w:lang w:val="es-ES_tradnl"/>
        </w:rPr>
      </w:pPr>
      <w:r>
        <w:rPr>
          <w:bCs/>
          <w:color w:val="000000"/>
          <w:lang w:val="es-ES_tradnl"/>
        </w:rPr>
        <w:t xml:space="preserve">- Responsabilizarse y participar en las tareas que se derivan de la elaboración de los proyectos curriculares, en la </w:t>
      </w:r>
      <w:r w:rsidR="00BC5A10">
        <w:rPr>
          <w:bCs/>
          <w:color w:val="000000"/>
          <w:lang w:val="es-ES_tradnl"/>
        </w:rPr>
        <w:t xml:space="preserve">aportación que el área debe efectuar para elaborar el Proyecto  Educativo y la Planificación Anual. </w:t>
      </w:r>
    </w:p>
    <w:p w14:paraId="5AE948C9" w14:textId="77777777" w:rsidR="00BC5A10" w:rsidRDefault="00BC5A10" w:rsidP="003148C4">
      <w:pPr>
        <w:shd w:val="clear" w:color="auto" w:fill="FFFFFF"/>
        <w:spacing w:line="360" w:lineRule="auto"/>
        <w:jc w:val="both"/>
        <w:rPr>
          <w:bCs/>
          <w:color w:val="000000"/>
          <w:lang w:val="es-ES_tradnl"/>
        </w:rPr>
      </w:pPr>
      <w:r>
        <w:rPr>
          <w:bCs/>
          <w:color w:val="000000"/>
          <w:lang w:val="es-ES_tradnl"/>
        </w:rPr>
        <w:t>- Coordinar y acompañar los pro</w:t>
      </w:r>
      <w:r w:rsidR="0036731B">
        <w:rPr>
          <w:bCs/>
          <w:color w:val="000000"/>
          <w:lang w:val="es-ES_tradnl"/>
        </w:rPr>
        <w:t xml:space="preserve">cesos de enseñanza, aprendizaje y evaluación de los espacios curriculares que conforman el área, asesorando a lo largo del año lectivo a los docentes de su equipo. </w:t>
      </w:r>
    </w:p>
    <w:p w14:paraId="429A3DDB" w14:textId="77777777" w:rsidR="0036731B" w:rsidRDefault="0036731B" w:rsidP="003148C4">
      <w:pPr>
        <w:shd w:val="clear" w:color="auto" w:fill="FFFFFF"/>
        <w:spacing w:line="360" w:lineRule="auto"/>
        <w:jc w:val="both"/>
        <w:rPr>
          <w:bCs/>
          <w:color w:val="000000"/>
          <w:lang w:val="es-ES_tradnl"/>
        </w:rPr>
      </w:pPr>
      <w:r>
        <w:rPr>
          <w:bCs/>
          <w:color w:val="000000"/>
          <w:lang w:val="es-ES_tradnl"/>
        </w:rPr>
        <w:t xml:space="preserve">- Coordinar la atención de cada una de las trayectorias escolares de los alumnos de Educación Secundaria Obligatoria en espacios curriculares correspondientes al área. </w:t>
      </w:r>
    </w:p>
    <w:p w14:paraId="3243D78C" w14:textId="77777777" w:rsidR="0036731B" w:rsidRDefault="0036731B" w:rsidP="003148C4">
      <w:pPr>
        <w:shd w:val="clear" w:color="auto" w:fill="FFFFFF"/>
        <w:spacing w:line="360" w:lineRule="auto"/>
        <w:jc w:val="both"/>
        <w:rPr>
          <w:bCs/>
          <w:color w:val="000000"/>
          <w:lang w:val="es-ES_tradnl"/>
        </w:rPr>
      </w:pPr>
      <w:r>
        <w:rPr>
          <w:bCs/>
          <w:color w:val="000000"/>
          <w:lang w:val="es-ES_tradnl"/>
        </w:rPr>
        <w:t>- Comunicar al Equipo Directivo y a la Asesoría Pedagógica de la institución sobre las trayectorias escolares que requieran mayor atención a fin de construir posibilidades.</w:t>
      </w:r>
    </w:p>
    <w:p w14:paraId="6FB0D94B" w14:textId="77777777" w:rsidR="0036731B" w:rsidRDefault="0036731B" w:rsidP="003148C4">
      <w:pPr>
        <w:shd w:val="clear" w:color="auto" w:fill="FFFFFF"/>
        <w:spacing w:line="360" w:lineRule="auto"/>
        <w:jc w:val="both"/>
        <w:rPr>
          <w:bCs/>
          <w:color w:val="000000"/>
          <w:lang w:val="es-ES_tradnl"/>
        </w:rPr>
      </w:pPr>
      <w:r>
        <w:rPr>
          <w:bCs/>
          <w:color w:val="000000"/>
          <w:lang w:val="es-ES_tradnl"/>
        </w:rPr>
        <w:t xml:space="preserve">- Generar el perfeccionamiento pedagógico de forma que las reuniones periódicas contribuyan a la autoformación de los miembros del área, y promover actividades de formación, tanto interna como externa, que actualicen científica y didácticamente al profesorado. </w:t>
      </w:r>
    </w:p>
    <w:p w14:paraId="6E8CFE5D" w14:textId="77777777" w:rsidR="0032742F" w:rsidRDefault="0032742F" w:rsidP="003148C4">
      <w:pPr>
        <w:shd w:val="clear" w:color="auto" w:fill="FFFFFF"/>
        <w:spacing w:line="360" w:lineRule="auto"/>
        <w:jc w:val="both"/>
        <w:rPr>
          <w:bCs/>
          <w:color w:val="000000"/>
          <w:lang w:val="es-ES_tradnl"/>
        </w:rPr>
      </w:pPr>
      <w:r>
        <w:rPr>
          <w:bCs/>
          <w:color w:val="000000"/>
          <w:lang w:val="es-ES_tradnl"/>
        </w:rPr>
        <w:t xml:space="preserve">- Propiciar acciones de articulación con el resto de las áreas de la Educación Secundaria Obligatoria a fin de producir proyectos comunes que posibiliten una propuesta educativa coherente y significativa. </w:t>
      </w:r>
    </w:p>
    <w:p w14:paraId="32073A2F" w14:textId="77777777" w:rsidR="00FD680B" w:rsidRDefault="00FD680B" w:rsidP="003148C4">
      <w:pPr>
        <w:shd w:val="clear" w:color="auto" w:fill="FFFFFF"/>
        <w:spacing w:line="360" w:lineRule="auto"/>
        <w:jc w:val="both"/>
        <w:rPr>
          <w:bCs/>
          <w:color w:val="000000"/>
          <w:lang w:val="es-ES_tradnl"/>
        </w:rPr>
      </w:pPr>
      <w:r>
        <w:rPr>
          <w:bCs/>
          <w:color w:val="000000"/>
          <w:lang w:val="es-ES_tradnl"/>
        </w:rPr>
        <w:t xml:space="preserve">- Promover la reflexión acerca de las prácticas docentes en los espacios curriculares que conforman el área y en los distintos proyectos y actividades del mismo. </w:t>
      </w:r>
    </w:p>
    <w:p w14:paraId="5A4FF56A" w14:textId="77777777" w:rsidR="00FD680B" w:rsidRDefault="00FD680B" w:rsidP="003148C4">
      <w:pPr>
        <w:shd w:val="clear" w:color="auto" w:fill="FFFFFF"/>
        <w:spacing w:line="360" w:lineRule="auto"/>
        <w:jc w:val="both"/>
        <w:rPr>
          <w:bCs/>
          <w:color w:val="000000"/>
          <w:lang w:val="es-ES_tradnl"/>
        </w:rPr>
      </w:pPr>
      <w:r>
        <w:rPr>
          <w:bCs/>
          <w:color w:val="000000"/>
          <w:lang w:val="es-ES_tradnl"/>
        </w:rPr>
        <w:lastRenderedPageBreak/>
        <w:t xml:space="preserve">-Coordinar la organización de espacios institucionales, proponer la adquisición del material y del equipamiento específico asignado al área y velar por el mantenimiento de los mismos incluyendo el espacio físico. </w:t>
      </w:r>
    </w:p>
    <w:p w14:paraId="4886C344" w14:textId="77777777" w:rsidR="00FD680B" w:rsidRDefault="00FD680B" w:rsidP="003148C4">
      <w:pPr>
        <w:shd w:val="clear" w:color="auto" w:fill="FFFFFF"/>
        <w:spacing w:line="360" w:lineRule="auto"/>
        <w:jc w:val="both"/>
        <w:rPr>
          <w:bCs/>
          <w:color w:val="000000"/>
          <w:lang w:val="es-ES_tradnl"/>
        </w:rPr>
      </w:pPr>
      <w:r>
        <w:rPr>
          <w:bCs/>
          <w:color w:val="000000"/>
          <w:lang w:val="es-ES_tradnl"/>
        </w:rPr>
        <w:t xml:space="preserve">- Garantizar la actualización del Libro de Inventario de material y equipamiento del área. </w:t>
      </w:r>
    </w:p>
    <w:p w14:paraId="74FDE6C9" w14:textId="77777777" w:rsidR="00FD680B" w:rsidRDefault="00FD680B" w:rsidP="003148C4">
      <w:pPr>
        <w:shd w:val="clear" w:color="auto" w:fill="FFFFFF"/>
        <w:spacing w:line="360" w:lineRule="auto"/>
        <w:jc w:val="both"/>
        <w:rPr>
          <w:bCs/>
          <w:color w:val="000000"/>
          <w:lang w:val="es-ES_tradnl"/>
        </w:rPr>
      </w:pPr>
      <w:r>
        <w:rPr>
          <w:bCs/>
          <w:color w:val="000000"/>
          <w:lang w:val="es-ES_tradnl"/>
        </w:rPr>
        <w:t xml:space="preserve">- Colaborar en las evaluaciones que sobre el funcionamiento y las actividades del área, se promuevan desde el Equipo Directivo. </w:t>
      </w:r>
    </w:p>
    <w:p w14:paraId="4B8B9A1D" w14:textId="77777777" w:rsidR="00FD680B" w:rsidRDefault="00FD680B" w:rsidP="003148C4">
      <w:pPr>
        <w:shd w:val="clear" w:color="auto" w:fill="FFFFFF"/>
        <w:spacing w:line="360" w:lineRule="auto"/>
        <w:jc w:val="both"/>
        <w:rPr>
          <w:bCs/>
          <w:color w:val="000000"/>
          <w:lang w:val="es-ES_tradnl"/>
        </w:rPr>
      </w:pPr>
      <w:r>
        <w:rPr>
          <w:bCs/>
          <w:color w:val="000000"/>
          <w:lang w:val="es-ES_tradnl"/>
        </w:rPr>
        <w:t xml:space="preserve">- Encauzar los problemas e inquietudes del alumnado y mediar ante el resto del profesorado y el Equipo Directivo en los problemas que se planteen. </w:t>
      </w:r>
    </w:p>
    <w:p w14:paraId="45A4365B" w14:textId="77777777" w:rsidR="00FD680B" w:rsidRDefault="00FD680B" w:rsidP="003148C4">
      <w:pPr>
        <w:shd w:val="clear" w:color="auto" w:fill="FFFFFF"/>
        <w:spacing w:line="360" w:lineRule="auto"/>
        <w:jc w:val="both"/>
        <w:rPr>
          <w:bCs/>
          <w:color w:val="000000"/>
          <w:lang w:val="es-ES_tradnl"/>
        </w:rPr>
      </w:pPr>
      <w:r>
        <w:rPr>
          <w:bCs/>
          <w:color w:val="000000"/>
          <w:lang w:val="es-ES_tradnl"/>
        </w:rPr>
        <w:t xml:space="preserve">- Impulsar y coordinar acciones que fortalezcan las habilidades de </w:t>
      </w:r>
      <w:r w:rsidR="00654F6B">
        <w:rPr>
          <w:bCs/>
          <w:color w:val="000000"/>
          <w:lang w:val="es-ES_tradnl"/>
        </w:rPr>
        <w:t xml:space="preserve">los docentes en su desempeño áulico y en el uso de las TIC. </w:t>
      </w:r>
    </w:p>
    <w:p w14:paraId="47C62982" w14:textId="77777777" w:rsidR="00654F6B" w:rsidRDefault="00654F6B" w:rsidP="003148C4">
      <w:pPr>
        <w:shd w:val="clear" w:color="auto" w:fill="FFFFFF"/>
        <w:spacing w:line="360" w:lineRule="auto"/>
        <w:jc w:val="both"/>
        <w:rPr>
          <w:bCs/>
          <w:color w:val="000000"/>
          <w:lang w:val="es-ES_tradnl"/>
        </w:rPr>
      </w:pPr>
      <w:r>
        <w:rPr>
          <w:bCs/>
          <w:color w:val="000000"/>
          <w:lang w:val="es-ES_tradnl"/>
        </w:rPr>
        <w:t xml:space="preserve">- Promover la articulación y la comunicación de su área con las carreras afines de la Universidad Autónoma de Entre Ríos. </w:t>
      </w:r>
    </w:p>
    <w:p w14:paraId="18334203" w14:textId="77777777" w:rsidR="00654F6B" w:rsidRDefault="00654F6B" w:rsidP="003148C4">
      <w:pPr>
        <w:shd w:val="clear" w:color="auto" w:fill="FFFFFF"/>
        <w:spacing w:line="360" w:lineRule="auto"/>
        <w:jc w:val="both"/>
        <w:rPr>
          <w:bCs/>
          <w:color w:val="000000"/>
          <w:lang w:val="es-ES_tradnl"/>
        </w:rPr>
      </w:pPr>
      <w:r>
        <w:rPr>
          <w:bCs/>
          <w:color w:val="000000"/>
          <w:lang w:val="es-ES_tradnl"/>
        </w:rPr>
        <w:t xml:space="preserve">-En el caso que corresponda tendrá a su cargo coordinar y asesorar el trabajo de los Ayudantes de Clases Prácticas, Auxiliares de Laboratorio y Ayudantes de Trabajos Prácticos. </w:t>
      </w:r>
    </w:p>
    <w:p w14:paraId="01782225" w14:textId="77777777" w:rsidR="0032742F" w:rsidRPr="00AA58BA" w:rsidRDefault="0032742F" w:rsidP="003148C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es-AR"/>
        </w:rPr>
      </w:pPr>
    </w:p>
    <w:p w14:paraId="78C289A1" w14:textId="77777777" w:rsidR="000E5AF3" w:rsidRPr="006E03E2" w:rsidRDefault="000E5AF3" w:rsidP="003148C4">
      <w:pPr>
        <w:shd w:val="clear" w:color="auto" w:fill="FFFFFF"/>
        <w:spacing w:line="360" w:lineRule="auto"/>
        <w:jc w:val="both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>3</w:t>
      </w:r>
      <w:r w:rsidR="006E1C14">
        <w:rPr>
          <w:b/>
          <w:color w:val="000000"/>
          <w:lang w:val="es-ES_tradnl"/>
        </w:rPr>
        <w:t>) En cuanto al perfil de los</w:t>
      </w:r>
      <w:r>
        <w:rPr>
          <w:b/>
          <w:color w:val="000000"/>
          <w:lang w:val="es-ES_tradnl"/>
        </w:rPr>
        <w:t xml:space="preserve"> postulantes</w:t>
      </w:r>
      <w:r w:rsidRPr="001011F3">
        <w:rPr>
          <w:b/>
          <w:color w:val="000000"/>
          <w:lang w:val="es-ES_tradnl"/>
        </w:rPr>
        <w:t xml:space="preserve">: </w:t>
      </w:r>
    </w:p>
    <w:p w14:paraId="5A26DB6D" w14:textId="77777777" w:rsidR="006E1C14" w:rsidRDefault="000E5AF3" w:rsidP="003148C4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lang w:val="es-ES_tradnl"/>
        </w:rPr>
      </w:pPr>
      <w:r>
        <w:rPr>
          <w:color w:val="000000"/>
          <w:lang w:val="es-ES_tradnl"/>
        </w:rPr>
        <w:t xml:space="preserve">Podrán participar como postulantes los docentes del establecimiento que revistan una situación de titular, interino y/o suplente con un número de 4hs. cátedras como </w:t>
      </w:r>
      <w:r w:rsidR="006E1C14">
        <w:rPr>
          <w:color w:val="000000"/>
          <w:lang w:val="es-ES_tradnl"/>
        </w:rPr>
        <w:t xml:space="preserve">mínimo. </w:t>
      </w:r>
    </w:p>
    <w:p w14:paraId="1FBCC63B" w14:textId="77777777" w:rsidR="000E5AF3" w:rsidRDefault="006E1C14" w:rsidP="000E5AF3">
      <w:pPr>
        <w:numPr>
          <w:ilvl w:val="0"/>
          <w:numId w:val="2"/>
        </w:numPr>
        <w:shd w:val="clear" w:color="auto" w:fill="FFFFFF"/>
        <w:spacing w:line="360" w:lineRule="auto"/>
        <w:rPr>
          <w:color w:val="000000"/>
          <w:lang w:val="es-ES_tradnl"/>
        </w:rPr>
      </w:pPr>
      <w:r>
        <w:rPr>
          <w:color w:val="000000"/>
          <w:lang w:val="es-ES_tradnl"/>
        </w:rPr>
        <w:t xml:space="preserve"> Tener</w:t>
      </w:r>
      <w:r w:rsidR="000E5AF3">
        <w:rPr>
          <w:color w:val="000000"/>
          <w:lang w:val="es-ES_tradnl"/>
        </w:rPr>
        <w:t xml:space="preserve"> una antigüedad  mínima de dos años (2) en el ejercicio de la docencia en la escuela Normal José María Torres. </w:t>
      </w:r>
    </w:p>
    <w:p w14:paraId="280D92E9" w14:textId="5862AD6F" w:rsidR="00701C46" w:rsidRDefault="00701C46" w:rsidP="000E5AF3">
      <w:pPr>
        <w:numPr>
          <w:ilvl w:val="0"/>
          <w:numId w:val="2"/>
        </w:numPr>
        <w:shd w:val="clear" w:color="auto" w:fill="FFFFFF"/>
        <w:spacing w:line="360" w:lineRule="auto"/>
        <w:rPr>
          <w:color w:val="000000"/>
          <w:lang w:val="es-ES_tradnl"/>
        </w:rPr>
      </w:pPr>
      <w:r>
        <w:rPr>
          <w:color w:val="000000"/>
          <w:lang w:val="es-ES_tradnl"/>
        </w:rPr>
        <w:t xml:space="preserve">Conocimiento del marco </w:t>
      </w:r>
      <w:r w:rsidR="00C80E11">
        <w:rPr>
          <w:color w:val="000000"/>
          <w:lang w:val="es-ES_tradnl"/>
        </w:rPr>
        <w:t>normativo</w:t>
      </w:r>
      <w:r>
        <w:rPr>
          <w:color w:val="000000"/>
          <w:lang w:val="es-ES_tradnl"/>
        </w:rPr>
        <w:t xml:space="preserve"> que rige en la institución.</w:t>
      </w:r>
    </w:p>
    <w:p w14:paraId="2BC9C771" w14:textId="709FBD55" w:rsidR="00B43976" w:rsidRPr="00701C46" w:rsidRDefault="006E1C14" w:rsidP="00701C46">
      <w:pPr>
        <w:numPr>
          <w:ilvl w:val="0"/>
          <w:numId w:val="2"/>
        </w:numPr>
        <w:shd w:val="clear" w:color="auto" w:fill="FFFFFF"/>
        <w:spacing w:line="360" w:lineRule="auto"/>
        <w:rPr>
          <w:color w:val="000000"/>
          <w:lang w:val="es-ES_tradnl"/>
        </w:rPr>
      </w:pPr>
      <w:r w:rsidRPr="00701C46">
        <w:rPr>
          <w:color w:val="000000"/>
          <w:lang w:val="es-ES_tradnl"/>
        </w:rPr>
        <w:t xml:space="preserve">Demostrar </w:t>
      </w:r>
      <w:r w:rsidR="00701C46">
        <w:rPr>
          <w:color w:val="000000"/>
          <w:lang w:val="es-ES_tradnl"/>
        </w:rPr>
        <w:t xml:space="preserve">preparación en relación a trabajo pedagógico con ejes transversales: </w:t>
      </w:r>
      <w:r w:rsidR="00B43976" w:rsidRPr="00701C46">
        <w:rPr>
          <w:color w:val="000000"/>
          <w:lang w:val="es-ES_tradnl"/>
        </w:rPr>
        <w:t>Derechos Humanos, Educación Sexual Integral,</w:t>
      </w:r>
      <w:r w:rsidR="0008142D">
        <w:rPr>
          <w:color w:val="000000"/>
          <w:lang w:val="es-ES_tradnl"/>
        </w:rPr>
        <w:t xml:space="preserve"> Capacidades, </w:t>
      </w:r>
      <w:r w:rsidR="00B43976" w:rsidRPr="00701C46">
        <w:rPr>
          <w:color w:val="000000"/>
          <w:lang w:val="es-ES_tradnl"/>
        </w:rPr>
        <w:t xml:space="preserve"> Tecnologías de la Información y la Comunicación, Prácticas de lectura y escritura. </w:t>
      </w:r>
    </w:p>
    <w:p w14:paraId="76F508DF" w14:textId="77777777" w:rsidR="000E5AF3" w:rsidRDefault="000E5AF3" w:rsidP="000E5AF3">
      <w:pPr>
        <w:shd w:val="clear" w:color="auto" w:fill="FFFFFF"/>
        <w:spacing w:line="360" w:lineRule="auto"/>
        <w:rPr>
          <w:color w:val="000000"/>
          <w:lang w:val="es-ES_tradnl"/>
        </w:rPr>
      </w:pPr>
    </w:p>
    <w:p w14:paraId="31625683" w14:textId="77777777" w:rsidR="000E5AF3" w:rsidRPr="006D701B" w:rsidRDefault="00B43976" w:rsidP="000E5AF3">
      <w:pPr>
        <w:shd w:val="clear" w:color="auto" w:fill="FFFFFF"/>
        <w:spacing w:line="360" w:lineRule="auto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>4</w:t>
      </w:r>
      <w:r w:rsidR="000E5AF3" w:rsidRPr="006D701B">
        <w:rPr>
          <w:b/>
          <w:color w:val="000000"/>
          <w:lang w:val="es-ES_tradnl"/>
        </w:rPr>
        <w:t>) En cuant</w:t>
      </w:r>
      <w:r w:rsidR="000E5AF3">
        <w:rPr>
          <w:b/>
          <w:color w:val="000000"/>
          <w:lang w:val="es-ES_tradnl"/>
        </w:rPr>
        <w:t xml:space="preserve">o a la convocatoria, inscripciones y evaluación. </w:t>
      </w:r>
    </w:p>
    <w:p w14:paraId="249DB10A" w14:textId="200714E6" w:rsidR="000E5AF3" w:rsidRDefault="000E5AF3" w:rsidP="000E5AF3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lang w:val="es-ES_tradnl"/>
        </w:rPr>
      </w:pPr>
      <w:r>
        <w:rPr>
          <w:color w:val="000000"/>
          <w:lang w:val="es-ES_tradnl"/>
        </w:rPr>
        <w:t xml:space="preserve">Las inscripciones se recibirán </w:t>
      </w:r>
      <w:r w:rsidRPr="004A0A9A">
        <w:rPr>
          <w:color w:val="000000"/>
          <w:lang w:val="es-ES_tradnl"/>
        </w:rPr>
        <w:t>desde el</w:t>
      </w:r>
      <w:r w:rsidR="00C068D0">
        <w:rPr>
          <w:color w:val="000000"/>
          <w:lang w:val="es-ES_tradnl"/>
        </w:rPr>
        <w:t xml:space="preserve"> </w:t>
      </w:r>
      <w:r w:rsidR="00734CE8" w:rsidRPr="00734CE8">
        <w:rPr>
          <w:b/>
          <w:bCs/>
          <w:color w:val="000000"/>
          <w:lang w:val="es-ES_tradnl"/>
        </w:rPr>
        <w:t>13 al 15 de octubre</w:t>
      </w:r>
      <w:r w:rsidR="00734CE8">
        <w:rPr>
          <w:color w:val="000000"/>
          <w:lang w:val="es-ES_tradnl"/>
        </w:rPr>
        <w:t xml:space="preserve"> </w:t>
      </w:r>
      <w:r w:rsidR="00C068D0">
        <w:rPr>
          <w:color w:val="000000"/>
          <w:lang w:val="es-ES_tradnl"/>
        </w:rPr>
        <w:t>inclusive</w:t>
      </w:r>
      <w:r>
        <w:rPr>
          <w:color w:val="000000"/>
          <w:lang w:val="es-ES_tradnl"/>
        </w:rPr>
        <w:t xml:space="preserve"> en </w:t>
      </w:r>
      <w:r w:rsidR="00383CCF">
        <w:rPr>
          <w:color w:val="000000"/>
          <w:lang w:val="es-ES_tradnl"/>
        </w:rPr>
        <w:t xml:space="preserve">Secretaría de la Escuela </w:t>
      </w:r>
      <w:r w:rsidR="00C068D0">
        <w:rPr>
          <w:color w:val="000000"/>
          <w:lang w:val="es-ES_tradnl"/>
        </w:rPr>
        <w:t>Normal en</w:t>
      </w:r>
      <w:r w:rsidRPr="001B7730">
        <w:rPr>
          <w:color w:val="000000"/>
          <w:lang w:val="es-ES_tradnl"/>
        </w:rPr>
        <w:t xml:space="preserve"> el horario de 8</w:t>
      </w:r>
      <w:r>
        <w:rPr>
          <w:color w:val="000000"/>
          <w:lang w:val="es-ES_tradnl"/>
        </w:rPr>
        <w:t>:30</w:t>
      </w:r>
      <w:r w:rsidRPr="001B7730">
        <w:rPr>
          <w:color w:val="000000"/>
          <w:lang w:val="es-ES_tradnl"/>
        </w:rPr>
        <w:t xml:space="preserve"> a 12hs. </w:t>
      </w:r>
      <w:r w:rsidR="00734CE8">
        <w:rPr>
          <w:color w:val="000000"/>
          <w:lang w:val="es-ES_tradnl"/>
        </w:rPr>
        <w:t xml:space="preserve">Responsable: Tamara </w:t>
      </w:r>
      <w:proofErr w:type="spellStart"/>
      <w:r w:rsidR="00734CE8">
        <w:rPr>
          <w:color w:val="000000"/>
          <w:lang w:val="es-ES_tradnl"/>
        </w:rPr>
        <w:t>Bolzán</w:t>
      </w:r>
      <w:proofErr w:type="spellEnd"/>
      <w:r w:rsidR="00734CE8">
        <w:rPr>
          <w:color w:val="000000"/>
          <w:lang w:val="es-ES_tradnl"/>
        </w:rPr>
        <w:t xml:space="preserve">. </w:t>
      </w:r>
    </w:p>
    <w:p w14:paraId="509D911E" w14:textId="0F20FA99" w:rsidR="00383CCF" w:rsidRPr="00383CCF" w:rsidRDefault="000E5AF3" w:rsidP="000E5AF3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es-AR"/>
        </w:rPr>
      </w:pPr>
      <w:r w:rsidRPr="00383CCF">
        <w:rPr>
          <w:color w:val="000000"/>
          <w:lang w:val="es-ES_tradnl"/>
        </w:rPr>
        <w:lastRenderedPageBreak/>
        <w:t xml:space="preserve">Los interesados deberán presentar una nota dirigida a la autoridad de la institución, solicitando su inscripción como aspirante y adjuntar a la misma un </w:t>
      </w:r>
      <w:proofErr w:type="spellStart"/>
      <w:r w:rsidRPr="00383CCF">
        <w:rPr>
          <w:color w:val="000000"/>
          <w:lang w:val="es-ES_tradnl"/>
        </w:rPr>
        <w:t>curriculum</w:t>
      </w:r>
      <w:proofErr w:type="spellEnd"/>
      <w:r w:rsidRPr="00383CCF">
        <w:rPr>
          <w:color w:val="000000"/>
          <w:lang w:val="es-ES_tradnl"/>
        </w:rPr>
        <w:t xml:space="preserve"> vitae abreviado y un proyecto de </w:t>
      </w:r>
      <w:r w:rsidR="00383CCF">
        <w:rPr>
          <w:color w:val="000000"/>
          <w:lang w:val="es-ES_tradnl"/>
        </w:rPr>
        <w:t>trabajo enmarcado</w:t>
      </w:r>
      <w:r w:rsidRPr="00383CCF">
        <w:rPr>
          <w:color w:val="000000"/>
          <w:lang w:val="es-ES_tradnl"/>
        </w:rPr>
        <w:t xml:space="preserve"> en </w:t>
      </w:r>
      <w:r w:rsidR="00383CCF" w:rsidRPr="00383CCF">
        <w:rPr>
          <w:color w:val="000000"/>
          <w:lang w:val="es-ES_tradnl"/>
        </w:rPr>
        <w:t xml:space="preserve">las </w:t>
      </w:r>
      <w:r w:rsidR="00383CCF">
        <w:rPr>
          <w:color w:val="000000"/>
          <w:lang w:val="es-ES_tradnl"/>
        </w:rPr>
        <w:t xml:space="preserve">funciones que se </w:t>
      </w:r>
      <w:r w:rsidR="00734CE8">
        <w:rPr>
          <w:color w:val="000000"/>
          <w:lang w:val="es-ES_tradnl"/>
        </w:rPr>
        <w:t>asignan en</w:t>
      </w:r>
      <w:r w:rsidR="00383CCF">
        <w:rPr>
          <w:color w:val="000000"/>
          <w:lang w:val="es-ES_tradnl"/>
        </w:rPr>
        <w:t xml:space="preserve"> la Resolución </w:t>
      </w:r>
      <w:proofErr w:type="spellStart"/>
      <w:r w:rsidR="00383CCF">
        <w:rPr>
          <w:color w:val="000000"/>
          <w:lang w:val="es-ES_tradnl"/>
        </w:rPr>
        <w:t>N°</w:t>
      </w:r>
      <w:proofErr w:type="spellEnd"/>
      <w:r w:rsidR="00383CCF">
        <w:rPr>
          <w:color w:val="000000"/>
          <w:lang w:val="es-ES_tradnl"/>
        </w:rPr>
        <w:t xml:space="preserve"> 0456/16 CD. Anexo II.  </w:t>
      </w:r>
    </w:p>
    <w:p w14:paraId="47D5067D" w14:textId="77777777" w:rsidR="000E5AF3" w:rsidRPr="00383CCF" w:rsidRDefault="000E5AF3" w:rsidP="000E5AF3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es-AR"/>
        </w:rPr>
      </w:pPr>
      <w:r w:rsidRPr="00383CCF">
        <w:rPr>
          <w:bCs/>
          <w:color w:val="000000"/>
          <w:lang w:val="es-ES_tradnl"/>
        </w:rPr>
        <w:t xml:space="preserve">Finalizada la instancia de evaluación,  la comisión a cargo de la misma procederá a labrar el acta correspondiente, la cual será publicada para su conocimiento. </w:t>
      </w:r>
    </w:p>
    <w:p w14:paraId="5266B40A" w14:textId="77777777" w:rsidR="00383CCF" w:rsidRDefault="00383CCF" w:rsidP="00383CCF">
      <w:pPr>
        <w:shd w:val="clear" w:color="auto" w:fill="FFFFFF"/>
        <w:spacing w:line="360" w:lineRule="auto"/>
        <w:jc w:val="both"/>
        <w:rPr>
          <w:bCs/>
          <w:color w:val="000000"/>
          <w:lang w:val="es-ES_tradnl"/>
        </w:rPr>
      </w:pPr>
    </w:p>
    <w:p w14:paraId="4915BA2D" w14:textId="77777777" w:rsidR="00383CCF" w:rsidRDefault="00383CCF" w:rsidP="00383CCF">
      <w:pPr>
        <w:shd w:val="clear" w:color="auto" w:fill="FFFFFF"/>
        <w:spacing w:line="360" w:lineRule="auto"/>
        <w:jc w:val="both"/>
        <w:rPr>
          <w:bCs/>
          <w:color w:val="000000"/>
          <w:lang w:val="es-ES_tradnl"/>
        </w:rPr>
      </w:pPr>
      <w:r w:rsidRPr="0055260D">
        <w:rPr>
          <w:b/>
          <w:bCs/>
          <w:color w:val="000000"/>
          <w:lang w:val="es-ES_tradnl"/>
        </w:rPr>
        <w:t xml:space="preserve"> 5) En cuanto a la elab</w:t>
      </w:r>
      <w:r w:rsidR="0055260D" w:rsidRPr="0055260D">
        <w:rPr>
          <w:b/>
          <w:bCs/>
          <w:color w:val="000000"/>
          <w:lang w:val="es-ES_tradnl"/>
        </w:rPr>
        <w:t xml:space="preserve">oración del proyecto de trabajo. </w:t>
      </w:r>
      <w:r w:rsidR="0055260D" w:rsidRPr="008B5F3A">
        <w:rPr>
          <w:bCs/>
          <w:color w:val="000000"/>
          <w:lang w:val="es-ES_tradnl"/>
        </w:rPr>
        <w:t xml:space="preserve">Se propone el siguiente diseño: </w:t>
      </w:r>
    </w:p>
    <w:p w14:paraId="61942251" w14:textId="77777777" w:rsidR="00CE0308" w:rsidRPr="00CE0308" w:rsidRDefault="00CE0308" w:rsidP="00383CCF">
      <w:pPr>
        <w:shd w:val="clear" w:color="auto" w:fill="FFFFFF"/>
        <w:spacing w:line="360" w:lineRule="auto"/>
        <w:jc w:val="both"/>
        <w:rPr>
          <w:b/>
          <w:bCs/>
          <w:color w:val="000000"/>
          <w:lang w:val="es-ES_tradnl"/>
        </w:rPr>
      </w:pPr>
    </w:p>
    <w:p w14:paraId="0AF572B1" w14:textId="77777777" w:rsidR="0055260D" w:rsidRDefault="0055260D" w:rsidP="00383CCF">
      <w:pPr>
        <w:shd w:val="clear" w:color="auto" w:fill="FFFFFF"/>
        <w:spacing w:line="360" w:lineRule="auto"/>
        <w:jc w:val="both"/>
        <w:rPr>
          <w:bCs/>
          <w:color w:val="000000"/>
          <w:lang w:val="es-ES_tradnl"/>
        </w:rPr>
      </w:pPr>
      <w:r>
        <w:rPr>
          <w:bCs/>
          <w:color w:val="000000"/>
          <w:lang w:val="es-ES_tradnl"/>
        </w:rPr>
        <w:t xml:space="preserve">a) Fundamentación: En la misma se tendrá que especificar – acordes a las funciones y acciones específicas del cargo a desempeñar – la contextualización institucional y del cargo a concurso. </w:t>
      </w:r>
    </w:p>
    <w:p w14:paraId="053DAE0C" w14:textId="77777777" w:rsidR="0055260D" w:rsidRDefault="0055260D" w:rsidP="00383CCF">
      <w:pPr>
        <w:shd w:val="clear" w:color="auto" w:fill="FFFFFF"/>
        <w:spacing w:line="360" w:lineRule="auto"/>
        <w:jc w:val="both"/>
        <w:rPr>
          <w:bCs/>
          <w:color w:val="000000"/>
          <w:lang w:val="es-ES_tradnl"/>
        </w:rPr>
      </w:pPr>
      <w:r>
        <w:rPr>
          <w:bCs/>
          <w:color w:val="000000"/>
          <w:lang w:val="es-ES_tradnl"/>
        </w:rPr>
        <w:t>b) Propósitos</w:t>
      </w:r>
    </w:p>
    <w:p w14:paraId="2A4AA940" w14:textId="77777777" w:rsidR="0055260D" w:rsidRDefault="0055260D" w:rsidP="00383CCF">
      <w:pPr>
        <w:shd w:val="clear" w:color="auto" w:fill="FFFFFF"/>
        <w:spacing w:line="360" w:lineRule="auto"/>
        <w:jc w:val="both"/>
        <w:rPr>
          <w:bCs/>
          <w:color w:val="000000"/>
          <w:lang w:val="es-ES_tradnl"/>
        </w:rPr>
      </w:pPr>
      <w:r>
        <w:rPr>
          <w:bCs/>
          <w:color w:val="000000"/>
          <w:lang w:val="es-ES_tradnl"/>
        </w:rPr>
        <w:t xml:space="preserve">c) Plan de acción para el área de acuerdo a los ejes institucionales y funciones del coordinador/a. </w:t>
      </w:r>
    </w:p>
    <w:p w14:paraId="0D4BBA25" w14:textId="77777777" w:rsidR="008B5F3A" w:rsidRDefault="008B5F3A" w:rsidP="00383CCF">
      <w:pPr>
        <w:shd w:val="clear" w:color="auto" w:fill="FFFFFF"/>
        <w:spacing w:line="360" w:lineRule="auto"/>
        <w:jc w:val="both"/>
        <w:rPr>
          <w:bCs/>
          <w:color w:val="000000"/>
          <w:lang w:val="es-ES_tradnl"/>
        </w:rPr>
      </w:pPr>
      <w:r>
        <w:rPr>
          <w:bCs/>
          <w:color w:val="000000"/>
          <w:lang w:val="es-ES_tradnl"/>
        </w:rPr>
        <w:t>d) Estrate</w:t>
      </w:r>
      <w:r w:rsidR="00DE0B60">
        <w:rPr>
          <w:bCs/>
          <w:color w:val="000000"/>
          <w:lang w:val="es-ES_tradnl"/>
        </w:rPr>
        <w:t>gias metodológicas a desarrollar</w:t>
      </w:r>
      <w:r>
        <w:rPr>
          <w:bCs/>
          <w:color w:val="000000"/>
          <w:lang w:val="es-ES_tradnl"/>
        </w:rPr>
        <w:t xml:space="preserve"> para la implementación del plan de acción, teniendo en cuenta la articulación de las acciones con otros actores institucionales.</w:t>
      </w:r>
    </w:p>
    <w:p w14:paraId="2D30D244" w14:textId="77777777" w:rsidR="008B5F3A" w:rsidRDefault="008B5F3A" w:rsidP="00383CCF">
      <w:pPr>
        <w:shd w:val="clear" w:color="auto" w:fill="FFFFFF"/>
        <w:spacing w:line="360" w:lineRule="auto"/>
        <w:jc w:val="both"/>
        <w:rPr>
          <w:bCs/>
          <w:color w:val="000000"/>
          <w:lang w:val="es-ES_tradnl"/>
        </w:rPr>
      </w:pPr>
      <w:r>
        <w:rPr>
          <w:bCs/>
          <w:color w:val="000000"/>
          <w:lang w:val="es-ES_tradnl"/>
        </w:rPr>
        <w:t xml:space="preserve">e) Criterios y modos de evaluación </w:t>
      </w:r>
    </w:p>
    <w:p w14:paraId="44FF56B7" w14:textId="77777777" w:rsidR="008B5F3A" w:rsidRDefault="008B5F3A" w:rsidP="00383CCF">
      <w:pPr>
        <w:shd w:val="clear" w:color="auto" w:fill="FFFFFF"/>
        <w:spacing w:line="360" w:lineRule="auto"/>
        <w:jc w:val="both"/>
        <w:rPr>
          <w:bCs/>
          <w:color w:val="000000"/>
          <w:lang w:val="es-ES_tradnl"/>
        </w:rPr>
      </w:pPr>
      <w:r>
        <w:rPr>
          <w:bCs/>
          <w:color w:val="000000"/>
          <w:lang w:val="es-ES_tradnl"/>
        </w:rPr>
        <w:t xml:space="preserve">f) Bibliografía </w:t>
      </w:r>
    </w:p>
    <w:p w14:paraId="12AE866C" w14:textId="77777777" w:rsidR="000E5AF3" w:rsidRDefault="000E5AF3" w:rsidP="000E5AF3">
      <w:pPr>
        <w:shd w:val="clear" w:color="auto" w:fill="FFFFFF"/>
        <w:spacing w:line="360" w:lineRule="auto"/>
        <w:rPr>
          <w:color w:val="000000"/>
          <w:sz w:val="28"/>
          <w:szCs w:val="28"/>
          <w:lang w:val="es-AR"/>
        </w:rPr>
      </w:pPr>
    </w:p>
    <w:p w14:paraId="4C678BD7" w14:textId="77777777" w:rsidR="000E5AF3" w:rsidRDefault="000E5AF3" w:rsidP="00784B2F">
      <w:pPr>
        <w:shd w:val="clear" w:color="auto" w:fill="FFFFFF"/>
        <w:spacing w:line="360" w:lineRule="auto"/>
        <w:rPr>
          <w:b/>
          <w:color w:val="000000"/>
          <w:lang w:val="es-ES_tradnl"/>
        </w:rPr>
      </w:pPr>
      <w:r>
        <w:rPr>
          <w:color w:val="000000"/>
          <w:lang w:val="es-ES_tradnl"/>
        </w:rPr>
        <w:t> </w:t>
      </w:r>
      <w:r w:rsidR="00654F6B" w:rsidRPr="00F54B4A">
        <w:rPr>
          <w:b/>
          <w:color w:val="000000"/>
          <w:lang w:val="es-ES_tradnl"/>
        </w:rPr>
        <w:t>Documentos/ Resoluciones</w:t>
      </w:r>
    </w:p>
    <w:p w14:paraId="4EE4A6E1" w14:textId="77777777" w:rsidR="00784B2F" w:rsidRPr="00784B2F" w:rsidRDefault="00784B2F" w:rsidP="00784B2F">
      <w:pPr>
        <w:pStyle w:val="Prrafodelista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lang w:val="es-ES_tradnl"/>
        </w:rPr>
      </w:pPr>
      <w:r>
        <w:rPr>
          <w:color w:val="000000"/>
          <w:lang w:val="es-ES_tradnl"/>
        </w:rPr>
        <w:t xml:space="preserve">Escuela Normal José María Torres. Acuerdo escolar de convivencia, 2017. </w:t>
      </w:r>
    </w:p>
    <w:p w14:paraId="34E2E1FA" w14:textId="6FE91D63" w:rsidR="002824D1" w:rsidRPr="009A2F3A" w:rsidRDefault="002824D1" w:rsidP="00784B2F">
      <w:pPr>
        <w:pStyle w:val="Prrafodelista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lang w:val="es-ES_tradnl"/>
        </w:rPr>
      </w:pPr>
      <w:r w:rsidRPr="009A2F3A">
        <w:rPr>
          <w:color w:val="000000"/>
          <w:lang w:val="es-ES_tradnl"/>
        </w:rPr>
        <w:t xml:space="preserve">Resolución </w:t>
      </w:r>
      <w:proofErr w:type="spellStart"/>
      <w:r w:rsidRPr="009A2F3A">
        <w:rPr>
          <w:color w:val="000000"/>
          <w:lang w:val="es-ES_tradnl"/>
        </w:rPr>
        <w:t>N°</w:t>
      </w:r>
      <w:proofErr w:type="spellEnd"/>
      <w:r w:rsidRPr="009A2F3A">
        <w:rPr>
          <w:color w:val="000000"/>
          <w:lang w:val="es-ES_tradnl"/>
        </w:rPr>
        <w:t xml:space="preserve"> 1138</w:t>
      </w:r>
      <w:r w:rsidR="009A2F3A" w:rsidRPr="009A2F3A">
        <w:rPr>
          <w:color w:val="000000"/>
          <w:lang w:val="es-ES_tradnl"/>
        </w:rPr>
        <w:t xml:space="preserve"> CD, </w:t>
      </w:r>
      <w:proofErr w:type="spellStart"/>
      <w:r w:rsidR="009A2F3A" w:rsidRPr="009A2F3A">
        <w:rPr>
          <w:color w:val="000000"/>
          <w:lang w:val="es-ES_tradnl"/>
        </w:rPr>
        <w:t>FHAyCS</w:t>
      </w:r>
      <w:proofErr w:type="spellEnd"/>
      <w:r w:rsidR="009A2F3A" w:rsidRPr="009A2F3A">
        <w:rPr>
          <w:color w:val="000000"/>
          <w:lang w:val="es-ES_tradnl"/>
        </w:rPr>
        <w:t xml:space="preserve">. Anexo I. </w:t>
      </w:r>
      <w:r w:rsidR="00B216E8">
        <w:rPr>
          <w:color w:val="000000"/>
          <w:lang w:val="es-ES_tradnl"/>
        </w:rPr>
        <w:t xml:space="preserve">Reglamento de funcionamiento de los Órganos Colegiados de las escuelas dependientes de la </w:t>
      </w:r>
      <w:proofErr w:type="spellStart"/>
      <w:r w:rsidR="00B216E8">
        <w:rPr>
          <w:color w:val="000000"/>
          <w:lang w:val="es-ES_tradnl"/>
        </w:rPr>
        <w:t>FHAyCS</w:t>
      </w:r>
      <w:proofErr w:type="spellEnd"/>
      <w:r w:rsidR="00B216E8">
        <w:rPr>
          <w:color w:val="000000"/>
          <w:lang w:val="es-ES_tradnl"/>
        </w:rPr>
        <w:t xml:space="preserve"> – UADER  </w:t>
      </w:r>
    </w:p>
    <w:p w14:paraId="7F03FE4C" w14:textId="77777777" w:rsidR="00F54B4A" w:rsidRDefault="00654F6B" w:rsidP="00784B2F">
      <w:pPr>
        <w:pStyle w:val="Prrafodelista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lang w:val="es-ES_tradnl"/>
        </w:rPr>
      </w:pPr>
      <w:r>
        <w:rPr>
          <w:color w:val="000000"/>
          <w:lang w:val="es-ES_tradnl"/>
        </w:rPr>
        <w:t xml:space="preserve">Resolución </w:t>
      </w:r>
      <w:proofErr w:type="spellStart"/>
      <w:r>
        <w:rPr>
          <w:color w:val="000000"/>
          <w:lang w:val="es-ES_tradnl"/>
        </w:rPr>
        <w:t>N°</w:t>
      </w:r>
      <w:proofErr w:type="spellEnd"/>
      <w:r>
        <w:rPr>
          <w:color w:val="000000"/>
          <w:lang w:val="es-ES_tradnl"/>
        </w:rPr>
        <w:t xml:space="preserve"> 0456/16 CD, </w:t>
      </w:r>
      <w:proofErr w:type="spellStart"/>
      <w:r>
        <w:rPr>
          <w:color w:val="000000"/>
          <w:lang w:val="es-ES_tradnl"/>
        </w:rPr>
        <w:t>FHAyCS</w:t>
      </w:r>
      <w:proofErr w:type="spellEnd"/>
      <w:r>
        <w:rPr>
          <w:color w:val="000000"/>
          <w:lang w:val="es-ES_tradnl"/>
        </w:rPr>
        <w:t xml:space="preserve">, Anexo II. Lineamientos para las funciones del Área Pedagógica en las Escuelas de la </w:t>
      </w:r>
      <w:proofErr w:type="spellStart"/>
      <w:r>
        <w:rPr>
          <w:color w:val="000000"/>
          <w:lang w:val="es-ES_tradnl"/>
        </w:rPr>
        <w:t>FHAyCS</w:t>
      </w:r>
      <w:proofErr w:type="spellEnd"/>
      <w:r>
        <w:rPr>
          <w:color w:val="000000"/>
          <w:lang w:val="es-ES_tradnl"/>
        </w:rPr>
        <w:t xml:space="preserve">. </w:t>
      </w:r>
    </w:p>
    <w:p w14:paraId="573F9894" w14:textId="77777777" w:rsidR="00F54B4A" w:rsidRDefault="00F54B4A" w:rsidP="00784B2F">
      <w:pPr>
        <w:pStyle w:val="Prrafodelista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lang w:val="es-ES_tradnl"/>
        </w:rPr>
      </w:pPr>
      <w:r w:rsidRPr="00F54B4A">
        <w:rPr>
          <w:color w:val="000000"/>
          <w:lang w:val="es-ES_tradnl"/>
        </w:rPr>
        <w:t>Circula</w:t>
      </w:r>
      <w:r>
        <w:rPr>
          <w:color w:val="000000"/>
          <w:lang w:val="es-ES_tradnl"/>
        </w:rPr>
        <w:t>r</w:t>
      </w:r>
      <w:r w:rsidRPr="00F54B4A">
        <w:rPr>
          <w:color w:val="000000"/>
          <w:lang w:val="es-ES_tradnl"/>
        </w:rPr>
        <w:t xml:space="preserve"> N°3/2016 de la Secretaria de Escuelas de la </w:t>
      </w:r>
      <w:proofErr w:type="spellStart"/>
      <w:r w:rsidRPr="00F54B4A">
        <w:rPr>
          <w:color w:val="000000"/>
          <w:lang w:val="es-ES_tradnl"/>
        </w:rPr>
        <w:t>FHAyCS</w:t>
      </w:r>
      <w:proofErr w:type="spellEnd"/>
      <w:r w:rsidRPr="00F54B4A">
        <w:rPr>
          <w:color w:val="000000"/>
          <w:lang w:val="es-ES_tradnl"/>
        </w:rPr>
        <w:t xml:space="preserve">. UADER. </w:t>
      </w:r>
    </w:p>
    <w:p w14:paraId="3DCD400E" w14:textId="77777777" w:rsidR="00937437" w:rsidRPr="008B5F3A" w:rsidRDefault="00937437" w:rsidP="00784B2F">
      <w:pPr>
        <w:pStyle w:val="Prrafodelista"/>
        <w:numPr>
          <w:ilvl w:val="0"/>
          <w:numId w:val="1"/>
        </w:numPr>
        <w:spacing w:line="360" w:lineRule="auto"/>
      </w:pPr>
      <w:r>
        <w:rPr>
          <w:color w:val="000000"/>
          <w:lang w:val="es-ES_tradnl"/>
        </w:rPr>
        <w:t xml:space="preserve">Resolución </w:t>
      </w:r>
      <w:proofErr w:type="spellStart"/>
      <w:r>
        <w:rPr>
          <w:color w:val="000000"/>
          <w:lang w:val="es-ES_tradnl"/>
        </w:rPr>
        <w:t>N°</w:t>
      </w:r>
      <w:proofErr w:type="spellEnd"/>
      <w:r>
        <w:rPr>
          <w:color w:val="000000"/>
          <w:lang w:val="es-ES_tradnl"/>
        </w:rPr>
        <w:t xml:space="preserve"> 1212/14 </w:t>
      </w:r>
      <w:proofErr w:type="spellStart"/>
      <w:r>
        <w:rPr>
          <w:color w:val="000000"/>
          <w:lang w:val="es-ES_tradnl"/>
        </w:rPr>
        <w:t>FHAyCS</w:t>
      </w:r>
      <w:proofErr w:type="spellEnd"/>
      <w:r>
        <w:rPr>
          <w:color w:val="000000"/>
          <w:lang w:val="es-ES_tradnl"/>
        </w:rPr>
        <w:t xml:space="preserve">. Normativa sobre viajes educativos, visitas recreativas, excursiones recreativas y campamentos. </w:t>
      </w:r>
    </w:p>
    <w:p w14:paraId="061F2E35" w14:textId="77777777" w:rsidR="00E31E22" w:rsidRPr="00F54B4A" w:rsidRDefault="008B5F3A" w:rsidP="00784B2F">
      <w:pPr>
        <w:pStyle w:val="Prrafodelista"/>
        <w:numPr>
          <w:ilvl w:val="0"/>
          <w:numId w:val="1"/>
        </w:numPr>
        <w:spacing w:line="360" w:lineRule="auto"/>
      </w:pPr>
      <w:r>
        <w:rPr>
          <w:color w:val="000000"/>
          <w:lang w:val="es-ES_tradnl"/>
        </w:rPr>
        <w:lastRenderedPageBreak/>
        <w:t xml:space="preserve">Resolución </w:t>
      </w:r>
      <w:proofErr w:type="spellStart"/>
      <w:r>
        <w:rPr>
          <w:color w:val="000000"/>
          <w:lang w:val="es-ES_tradnl"/>
        </w:rPr>
        <w:t>N°</w:t>
      </w:r>
      <w:proofErr w:type="spellEnd"/>
      <w:r>
        <w:rPr>
          <w:color w:val="000000"/>
          <w:lang w:val="es-ES_tradnl"/>
        </w:rPr>
        <w:t xml:space="preserve"> 1173/14 </w:t>
      </w:r>
      <w:proofErr w:type="spellStart"/>
      <w:r>
        <w:rPr>
          <w:color w:val="000000"/>
          <w:lang w:val="es-ES_tradnl"/>
        </w:rPr>
        <w:t>FHAyCS</w:t>
      </w:r>
      <w:proofErr w:type="spellEnd"/>
      <w:r>
        <w:rPr>
          <w:color w:val="000000"/>
          <w:lang w:val="es-ES_tradnl"/>
        </w:rPr>
        <w:t>.</w:t>
      </w:r>
      <w:r w:rsidR="00937437">
        <w:rPr>
          <w:color w:val="000000"/>
          <w:lang w:val="es-ES_tradnl"/>
        </w:rPr>
        <w:t xml:space="preserve"> Evaluación de los aprendizajes en la Escuela Secundaria. </w:t>
      </w:r>
      <w:r w:rsidR="00E31E22" w:rsidRPr="00784B2F">
        <w:rPr>
          <w:color w:val="000000"/>
          <w:lang w:val="es-ES_tradnl"/>
        </w:rPr>
        <w:t xml:space="preserve">Resolución N° 0764/18 CD. Ampliatoria de la Resolución CD N° 1173/14. Evaluación de los aprendizajes en la Escuela Secundaria. </w:t>
      </w:r>
    </w:p>
    <w:p w14:paraId="753C67EA" w14:textId="77777777" w:rsidR="00F54B4A" w:rsidRPr="00784B2F" w:rsidRDefault="00F54B4A" w:rsidP="00784B2F">
      <w:pPr>
        <w:pStyle w:val="Prrafodelista"/>
        <w:numPr>
          <w:ilvl w:val="0"/>
          <w:numId w:val="1"/>
        </w:numPr>
        <w:spacing w:line="360" w:lineRule="auto"/>
      </w:pPr>
      <w:r>
        <w:rPr>
          <w:color w:val="000000"/>
          <w:lang w:val="es-ES_tradnl"/>
        </w:rPr>
        <w:t xml:space="preserve">Escuela Normal José María Torres. Proyecto Educativo Institucional, año 2013. </w:t>
      </w:r>
    </w:p>
    <w:p w14:paraId="296B72D9" w14:textId="77777777" w:rsidR="00784B2F" w:rsidRPr="00784B2F" w:rsidRDefault="00784B2F" w:rsidP="00784B2F">
      <w:pPr>
        <w:pStyle w:val="Prrafodelista"/>
        <w:numPr>
          <w:ilvl w:val="0"/>
          <w:numId w:val="1"/>
        </w:numPr>
        <w:spacing w:line="360" w:lineRule="auto"/>
      </w:pPr>
      <w:r w:rsidRPr="00F54B4A">
        <w:rPr>
          <w:color w:val="000000"/>
          <w:lang w:val="es-ES_tradnl"/>
        </w:rPr>
        <w:t xml:space="preserve">Plan de Estudios de la Educación Secundaria Orientada (Anexo Res. N° 1540/12 UADER) </w:t>
      </w:r>
    </w:p>
    <w:p w14:paraId="1A21A59B" w14:textId="2094307F" w:rsidR="00784B2F" w:rsidRDefault="00784B2F" w:rsidP="00784B2F">
      <w:pPr>
        <w:pStyle w:val="Prrafodelista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lang w:val="es-ES_tradnl"/>
        </w:rPr>
      </w:pPr>
      <w:r>
        <w:rPr>
          <w:color w:val="000000"/>
          <w:lang w:val="es-ES_tradnl"/>
        </w:rPr>
        <w:t xml:space="preserve">Resolución </w:t>
      </w:r>
      <w:proofErr w:type="spellStart"/>
      <w:r>
        <w:rPr>
          <w:color w:val="000000"/>
          <w:lang w:val="es-ES_tradnl"/>
        </w:rPr>
        <w:t>N°</w:t>
      </w:r>
      <w:proofErr w:type="spellEnd"/>
      <w:r>
        <w:rPr>
          <w:color w:val="000000"/>
          <w:lang w:val="es-ES_tradnl"/>
        </w:rPr>
        <w:t xml:space="preserve"> 0483/11 </w:t>
      </w:r>
      <w:proofErr w:type="spellStart"/>
      <w:r>
        <w:rPr>
          <w:color w:val="000000"/>
          <w:lang w:val="es-ES_tradnl"/>
        </w:rPr>
        <w:t>FHAyCS</w:t>
      </w:r>
      <w:proofErr w:type="spellEnd"/>
      <w:r>
        <w:rPr>
          <w:color w:val="000000"/>
          <w:lang w:val="es-ES_tradnl"/>
        </w:rPr>
        <w:t xml:space="preserve">. Educación Plurilingüe: Proyecto de Articulación entre las carreras de Lenguas Extranjeras y la Escuela Normal “José María Torres”. </w:t>
      </w:r>
    </w:p>
    <w:p w14:paraId="49014241" w14:textId="77777777" w:rsidR="00F178EB" w:rsidRPr="00927B12" w:rsidRDefault="00F178EB" w:rsidP="00F178EB">
      <w:pPr>
        <w:pStyle w:val="Prrafodelista"/>
        <w:numPr>
          <w:ilvl w:val="0"/>
          <w:numId w:val="1"/>
        </w:numPr>
        <w:spacing w:line="360" w:lineRule="auto"/>
        <w:jc w:val="both"/>
        <w:rPr>
          <w:i/>
        </w:rPr>
      </w:pPr>
      <w:r w:rsidRPr="006B5FE8">
        <w:t>UADER- Resolución 222/20 “Lineamientos para la Evaluación y Promoción en Escuelas Preuniversitarias”</w:t>
      </w:r>
    </w:p>
    <w:p w14:paraId="53983E18" w14:textId="77777777" w:rsidR="0024166D" w:rsidRDefault="0024166D" w:rsidP="0024166D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Ministerio de Educación. Programa Nacional de Educación Sexual Integral. Ley nacional N°26150, </w:t>
      </w:r>
      <w:r w:rsidR="00F178EB" w:rsidRPr="00927B12">
        <w:t xml:space="preserve">“Lineamientos curriculares para la Educación Sexual </w:t>
      </w:r>
      <w:proofErr w:type="gramStart"/>
      <w:r w:rsidR="00F178EB" w:rsidRPr="00927B12">
        <w:t>Integral”  (</w:t>
      </w:r>
      <w:proofErr w:type="gramEnd"/>
      <w:r w:rsidR="00F178EB" w:rsidRPr="00927B12">
        <w:t xml:space="preserve">apartado Educación Secundario pp. 33 – 51)  </w:t>
      </w:r>
      <w:r>
        <w:t xml:space="preserve">Link de acceso: </w:t>
      </w:r>
      <w:hyperlink r:id="rId8" w:history="1">
        <w:r w:rsidRPr="0034404E">
          <w:rPr>
            <w:rStyle w:val="Hipervnculo"/>
          </w:rPr>
          <w:t>http://www.bnm.me.gov.ar/giga1/documentos/EL001659.pdf</w:t>
        </w:r>
      </w:hyperlink>
    </w:p>
    <w:p w14:paraId="6D013AAF" w14:textId="77777777" w:rsidR="0024166D" w:rsidRDefault="00F178EB" w:rsidP="00784B2F">
      <w:pPr>
        <w:pStyle w:val="Prrafodelista"/>
        <w:numPr>
          <w:ilvl w:val="0"/>
          <w:numId w:val="1"/>
        </w:numPr>
        <w:spacing w:line="360" w:lineRule="auto"/>
        <w:jc w:val="both"/>
      </w:pPr>
      <w:r w:rsidRPr="00927B12">
        <w:t>Serie Cuadernos de ESI “Educación Sexual Integral para la Educación Secundaria”.</w:t>
      </w:r>
    </w:p>
    <w:p w14:paraId="7C0C144A" w14:textId="0D0FB77C" w:rsidR="00C068D0" w:rsidRPr="0024166D" w:rsidRDefault="0024166D" w:rsidP="00784B2F">
      <w:pPr>
        <w:pStyle w:val="Prrafodelista"/>
        <w:numPr>
          <w:ilvl w:val="0"/>
          <w:numId w:val="1"/>
        </w:numPr>
        <w:spacing w:line="360" w:lineRule="auto"/>
        <w:jc w:val="both"/>
        <w:rPr>
          <w:iCs/>
        </w:rPr>
      </w:pPr>
      <w:r>
        <w:t xml:space="preserve">Documento institucional.  </w:t>
      </w:r>
      <w:r w:rsidR="00F178EB" w:rsidRPr="00927B12">
        <w:t xml:space="preserve">Asesoría Pedagógica: </w:t>
      </w:r>
      <w:r w:rsidR="00F178EB" w:rsidRPr="0024166D">
        <w:rPr>
          <w:iCs/>
        </w:rPr>
        <w:t xml:space="preserve">“La organización institucional de la </w:t>
      </w:r>
      <w:r w:rsidR="00F178EB" w:rsidRPr="0024166D">
        <w:rPr>
          <w:bCs/>
          <w:iCs/>
        </w:rPr>
        <w:t>enseñanza en entornos virtuales desde un enfoque de capacidades.”</w:t>
      </w:r>
    </w:p>
    <w:p w14:paraId="2C40786E" w14:textId="77777777" w:rsidR="0024166D" w:rsidRDefault="0024166D" w:rsidP="00F178EB">
      <w:pPr>
        <w:spacing w:line="360" w:lineRule="auto"/>
        <w:jc w:val="both"/>
        <w:rPr>
          <w:color w:val="222222"/>
          <w:shd w:val="clear" w:color="auto" w:fill="FFFFFF"/>
        </w:rPr>
      </w:pPr>
    </w:p>
    <w:p w14:paraId="7A332AD3" w14:textId="0984FCA8" w:rsidR="00C068D0" w:rsidRPr="00F178EB" w:rsidRDefault="00C068D0" w:rsidP="00B21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color w:val="222222"/>
          <w:shd w:val="clear" w:color="auto" w:fill="FFFFFF"/>
        </w:rPr>
      </w:pPr>
      <w:r w:rsidRPr="00F178EB">
        <w:rPr>
          <w:color w:val="222222"/>
          <w:shd w:val="clear" w:color="auto" w:fill="FFFFFF"/>
        </w:rPr>
        <w:t xml:space="preserve">En el siguiente link podrán encontrar </w:t>
      </w:r>
      <w:r w:rsidR="0024166D">
        <w:rPr>
          <w:color w:val="222222"/>
          <w:shd w:val="clear" w:color="auto" w:fill="FFFFFF"/>
        </w:rPr>
        <w:t xml:space="preserve">parte de la </w:t>
      </w:r>
      <w:r w:rsidRPr="00F178EB">
        <w:rPr>
          <w:color w:val="222222"/>
          <w:shd w:val="clear" w:color="auto" w:fill="FFFFFF"/>
        </w:rPr>
        <w:t xml:space="preserve">documentación citada y otros documentos institucionales de las Escuelas Preuniversitarias: </w:t>
      </w:r>
    </w:p>
    <w:p w14:paraId="17DAFCAF" w14:textId="55239F6A" w:rsidR="001B5DB2" w:rsidRDefault="00702D1C" w:rsidP="00B21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000000"/>
          <w:lang w:val="es-ES_tradnl"/>
        </w:rPr>
      </w:pPr>
      <w:hyperlink r:id="rId9" w:tgtFrame="_blank" w:history="1">
        <w:r w:rsidR="00C068D0">
          <w:rPr>
            <w:rStyle w:val="Hipervnculo"/>
            <w:rFonts w:ascii="Arial" w:hAnsi="Arial" w:cs="Arial"/>
            <w:color w:val="1155CC"/>
            <w:shd w:val="clear" w:color="auto" w:fill="FFFFFF"/>
          </w:rPr>
          <w:t>https://drive.</w:t>
        </w:r>
        <w:r w:rsidR="00C068D0">
          <w:rPr>
            <w:rStyle w:val="Hipervnculo"/>
            <w:rFonts w:ascii="Arial" w:hAnsi="Arial" w:cs="Arial"/>
            <w:color w:val="1155CC"/>
            <w:shd w:val="clear" w:color="auto" w:fill="FFFFFF"/>
          </w:rPr>
          <w:t>g</w:t>
        </w:r>
        <w:r w:rsidR="00C068D0">
          <w:rPr>
            <w:rStyle w:val="Hipervnculo"/>
            <w:rFonts w:ascii="Arial" w:hAnsi="Arial" w:cs="Arial"/>
            <w:color w:val="1155CC"/>
            <w:shd w:val="clear" w:color="auto" w:fill="FFFFFF"/>
          </w:rPr>
          <w:t>oogle.com/drive/folders/0B4VHUfb1xOpubEtvQ2ZXUWlaRkU?resourcekey=0-204ji_mSwvae1YrEp5lNmA&amp;usp=sharing</w:t>
        </w:r>
      </w:hyperlink>
      <w:r w:rsidR="00C068D0">
        <w:rPr>
          <w:rFonts w:ascii="Arial" w:hAnsi="Arial" w:cs="Arial"/>
          <w:color w:val="1155CC"/>
          <w:u w:val="single"/>
          <w:shd w:val="clear" w:color="auto" w:fill="FFFFFF"/>
        </w:rPr>
        <w:t>.</w:t>
      </w:r>
    </w:p>
    <w:p w14:paraId="4D705F05" w14:textId="6AFA335B" w:rsidR="00C068D0" w:rsidRDefault="00C068D0" w:rsidP="00B21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000000"/>
          <w:lang w:val="es-ES_tradnl"/>
        </w:rPr>
      </w:pPr>
    </w:p>
    <w:p w14:paraId="1B912385" w14:textId="2A0C69BA" w:rsidR="00C068D0" w:rsidRDefault="00C068D0" w:rsidP="00784B2F">
      <w:pPr>
        <w:spacing w:line="360" w:lineRule="auto"/>
        <w:rPr>
          <w:color w:val="000000"/>
          <w:lang w:val="es-ES_tradnl"/>
        </w:rPr>
      </w:pPr>
    </w:p>
    <w:p w14:paraId="7AF9C7D9" w14:textId="0ADFA6FE" w:rsidR="00C80E11" w:rsidRDefault="00C80E11" w:rsidP="00C80E11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="Helvetica" w:hAnsi="Helvetica" w:cs="Helvetica"/>
          <w:color w:val="1D2228"/>
          <w:sz w:val="20"/>
          <w:szCs w:val="20"/>
        </w:rPr>
      </w:pPr>
    </w:p>
    <w:p w14:paraId="7B1C9E6D" w14:textId="77777777" w:rsidR="007E0F3E" w:rsidRDefault="007E0F3E"/>
    <w:sectPr w:rsidR="007E0F3E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2E147" w14:textId="77777777" w:rsidR="00702D1C" w:rsidRDefault="00702D1C" w:rsidP="00F54B4A">
      <w:r>
        <w:separator/>
      </w:r>
    </w:p>
  </w:endnote>
  <w:endnote w:type="continuationSeparator" w:id="0">
    <w:p w14:paraId="68149D88" w14:textId="77777777" w:rsidR="00702D1C" w:rsidRDefault="00702D1C" w:rsidP="00F54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A215A" w14:textId="77777777" w:rsidR="00702D1C" w:rsidRDefault="00702D1C" w:rsidP="00F54B4A">
      <w:r>
        <w:separator/>
      </w:r>
    </w:p>
  </w:footnote>
  <w:footnote w:type="continuationSeparator" w:id="0">
    <w:p w14:paraId="5B674460" w14:textId="77777777" w:rsidR="00702D1C" w:rsidRDefault="00702D1C" w:rsidP="00F54B4A">
      <w:r>
        <w:continuationSeparator/>
      </w:r>
    </w:p>
  </w:footnote>
  <w:footnote w:id="1">
    <w:p w14:paraId="10735735" w14:textId="42478CE8" w:rsidR="0024166D" w:rsidRPr="0024166D" w:rsidRDefault="0024166D">
      <w:pPr>
        <w:pStyle w:val="Textonotapie"/>
        <w:rPr>
          <w:lang w:val="es-AR"/>
        </w:rPr>
      </w:pPr>
      <w:r>
        <w:rPr>
          <w:rStyle w:val="Refdenotaalpie"/>
        </w:rPr>
        <w:footnoteRef/>
      </w:r>
      <w:r>
        <w:t xml:space="preserve"> </w:t>
      </w:r>
      <w:r>
        <w:rPr>
          <w:color w:val="000000"/>
          <w:lang w:val="es-ES_tradnl"/>
        </w:rPr>
        <w:t>Las funciones que se detallan son orientativas y cada cursante organizará su propuesta en función de las prioridades institucionales.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3770F" w14:textId="37181A27" w:rsidR="00F54B4A" w:rsidRDefault="0008142D">
    <w:pPr>
      <w:pStyle w:val="Encabezado"/>
    </w:pPr>
    <w:r>
      <w:rPr>
        <w:noProof/>
        <w:color w:val="000000"/>
        <w:lang w:eastAsia="es-AR"/>
      </w:rPr>
      <w:drawing>
        <wp:inline distT="0" distB="0" distL="0" distR="0" wp14:anchorId="32B02428" wp14:editId="2A67F224">
          <wp:extent cx="5398770" cy="694690"/>
          <wp:effectExtent l="0" t="0" r="0" b="0"/>
          <wp:docPr id="1" name="image1.jpg" descr="membrete_normal_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embrete_normal_col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8770" cy="694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55D9"/>
    <w:multiLevelType w:val="hybridMultilevel"/>
    <w:tmpl w:val="65EA3682"/>
    <w:lvl w:ilvl="0" w:tplc="382C4AD0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9287E"/>
    <w:multiLevelType w:val="hybridMultilevel"/>
    <w:tmpl w:val="F40AA86C"/>
    <w:lvl w:ilvl="0" w:tplc="8C644F5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E067A"/>
    <w:multiLevelType w:val="hybridMultilevel"/>
    <w:tmpl w:val="52E8080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4F3FBC"/>
    <w:multiLevelType w:val="hybridMultilevel"/>
    <w:tmpl w:val="2A902792"/>
    <w:lvl w:ilvl="0" w:tplc="B7E4540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C15FE3"/>
    <w:multiLevelType w:val="hybridMultilevel"/>
    <w:tmpl w:val="7C5651AE"/>
    <w:lvl w:ilvl="0" w:tplc="E1783C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BE4303"/>
    <w:multiLevelType w:val="hybridMultilevel"/>
    <w:tmpl w:val="31F4BAD4"/>
    <w:lvl w:ilvl="0" w:tplc="37D440CC">
      <w:start w:val="1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AF3"/>
    <w:rsid w:val="00004BEF"/>
    <w:rsid w:val="0008142D"/>
    <w:rsid w:val="000E5AF3"/>
    <w:rsid w:val="00103573"/>
    <w:rsid w:val="001B12FB"/>
    <w:rsid w:val="001B5DB2"/>
    <w:rsid w:val="0024166D"/>
    <w:rsid w:val="002824D1"/>
    <w:rsid w:val="003148C4"/>
    <w:rsid w:val="0032742F"/>
    <w:rsid w:val="0036731B"/>
    <w:rsid w:val="00383CCF"/>
    <w:rsid w:val="0055260D"/>
    <w:rsid w:val="00563988"/>
    <w:rsid w:val="00572559"/>
    <w:rsid w:val="00654F6B"/>
    <w:rsid w:val="0066531A"/>
    <w:rsid w:val="00672337"/>
    <w:rsid w:val="00692959"/>
    <w:rsid w:val="006E1C14"/>
    <w:rsid w:val="00701C46"/>
    <w:rsid w:val="00702D1C"/>
    <w:rsid w:val="00734CE8"/>
    <w:rsid w:val="00784B2F"/>
    <w:rsid w:val="007E0F3E"/>
    <w:rsid w:val="0088057D"/>
    <w:rsid w:val="008B5F3A"/>
    <w:rsid w:val="008F5098"/>
    <w:rsid w:val="00937437"/>
    <w:rsid w:val="00974A26"/>
    <w:rsid w:val="009A2F3A"/>
    <w:rsid w:val="009F3DED"/>
    <w:rsid w:val="00AA58BA"/>
    <w:rsid w:val="00AB5709"/>
    <w:rsid w:val="00B216E8"/>
    <w:rsid w:val="00B43976"/>
    <w:rsid w:val="00BC5A10"/>
    <w:rsid w:val="00BF5E12"/>
    <w:rsid w:val="00C068D0"/>
    <w:rsid w:val="00C6306F"/>
    <w:rsid w:val="00C80E11"/>
    <w:rsid w:val="00CA4400"/>
    <w:rsid w:val="00CE0308"/>
    <w:rsid w:val="00D10720"/>
    <w:rsid w:val="00D417CA"/>
    <w:rsid w:val="00D81443"/>
    <w:rsid w:val="00D92FEF"/>
    <w:rsid w:val="00DE0B60"/>
    <w:rsid w:val="00E31E22"/>
    <w:rsid w:val="00E50990"/>
    <w:rsid w:val="00F178EB"/>
    <w:rsid w:val="00F54B4A"/>
    <w:rsid w:val="00F759FF"/>
    <w:rsid w:val="00F87820"/>
    <w:rsid w:val="00F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689D9"/>
  <w15:docId w15:val="{1D569DEF-7ED0-4B72-9840-071790F4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4F6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54B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4B4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54B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B4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4B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4B4A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068D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068D0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4166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4166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4166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4166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80E11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6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nm.me.gov.ar/giga1/documentos/EL00165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0B4VHUfb1xOpubEtvQ2ZXUWlaRkU?resourcekey=0-204ji_mSwvae1YrEp5lNmA&amp;usp=sha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8B7A8-9554-411F-8FEF-8EEDB34D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1318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Secretaría</cp:lastModifiedBy>
  <cp:revision>6</cp:revision>
  <cp:lastPrinted>2021-09-16T14:36:00Z</cp:lastPrinted>
  <dcterms:created xsi:type="dcterms:W3CDTF">2021-08-31T11:47:00Z</dcterms:created>
  <dcterms:modified xsi:type="dcterms:W3CDTF">2021-09-16T14:36:00Z</dcterms:modified>
</cp:coreProperties>
</file>